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3638F" w14:textId="77777777" w:rsidR="004F7071" w:rsidRPr="00C32112" w:rsidRDefault="004F7071" w:rsidP="00BA1CBB">
      <w:pPr>
        <w:jc w:val="center"/>
        <w:rPr>
          <w:sz w:val="36"/>
        </w:rPr>
      </w:pPr>
    </w:p>
    <w:p w14:paraId="25D6E30E" w14:textId="77777777" w:rsidR="004F7071" w:rsidRDefault="004F7071" w:rsidP="00BA1CBB">
      <w:pPr>
        <w:jc w:val="center"/>
        <w:rPr>
          <w:sz w:val="36"/>
        </w:rPr>
      </w:pPr>
    </w:p>
    <w:p w14:paraId="7508BCB3" w14:textId="77777777" w:rsidR="00C02DBF" w:rsidRPr="00C32112" w:rsidRDefault="00C02DBF" w:rsidP="00BA1CBB">
      <w:pPr>
        <w:jc w:val="center"/>
        <w:rPr>
          <w:sz w:val="36"/>
        </w:rPr>
      </w:pPr>
    </w:p>
    <w:p w14:paraId="3FD14B34" w14:textId="77777777" w:rsidR="004F7071" w:rsidRDefault="00C95C57" w:rsidP="00C32112">
      <w:pPr>
        <w:jc w:val="center"/>
        <w:rPr>
          <w:sz w:val="36"/>
        </w:rPr>
      </w:pPr>
      <w:r>
        <w:rPr>
          <w:sz w:val="36"/>
        </w:rPr>
        <w:t>Ingenieurvertrag</w:t>
      </w:r>
    </w:p>
    <w:p w14:paraId="698C4F62" w14:textId="77777777" w:rsidR="00EB59F9" w:rsidRPr="00EB59F9" w:rsidRDefault="00EB59F9" w:rsidP="00C32112">
      <w:pPr>
        <w:jc w:val="center"/>
      </w:pPr>
    </w:p>
    <w:p w14:paraId="5B3EEFCB" w14:textId="0F5A0858" w:rsidR="00C95C57" w:rsidRDefault="00605418" w:rsidP="00C32112">
      <w:pPr>
        <w:jc w:val="center"/>
        <w:rPr>
          <w:sz w:val="36"/>
        </w:rPr>
      </w:pPr>
      <w:r>
        <w:rPr>
          <w:sz w:val="36"/>
        </w:rPr>
        <w:t>Technische A</w:t>
      </w:r>
      <w:r w:rsidR="00C95C57">
        <w:rPr>
          <w:sz w:val="36"/>
        </w:rPr>
        <w:t>usrüstung</w:t>
      </w:r>
    </w:p>
    <w:p w14:paraId="28EB830C" w14:textId="77777777" w:rsidR="00BA1CBB" w:rsidRPr="000B675D" w:rsidRDefault="00BA1CBB" w:rsidP="00BA1CBB">
      <w:pPr>
        <w:spacing w:line="360" w:lineRule="auto"/>
        <w:rPr>
          <w:rFonts w:cs="Arial"/>
          <w:szCs w:val="22"/>
        </w:rPr>
      </w:pPr>
      <w:bookmarkStart w:id="0" w:name="_Toc366565122"/>
    </w:p>
    <w:p w14:paraId="6E0F32DB"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581EF10C"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6EB9FBA6" w14:textId="77777777" w:rsidR="009A4DE3" w:rsidRPr="000B675D" w:rsidRDefault="009A4DE3" w:rsidP="009A4DE3">
      <w:pPr>
        <w:tabs>
          <w:tab w:val="right" w:pos="1701"/>
          <w:tab w:val="left" w:pos="1985"/>
          <w:tab w:val="left" w:pos="2268"/>
          <w:tab w:val="right" w:pos="9356"/>
        </w:tabs>
        <w:spacing w:line="360" w:lineRule="auto"/>
        <w:rPr>
          <w:rFonts w:cs="Arial"/>
          <w:szCs w:val="22"/>
        </w:rPr>
      </w:pPr>
      <w:r w:rsidRPr="005D4B90">
        <w:rPr>
          <w:rFonts w:cs="Arial"/>
          <w:szCs w:val="22"/>
        </w:rPr>
        <w:t>Zwischen der</w:t>
      </w:r>
    </w:p>
    <w:p w14:paraId="6FF7F4C1" w14:textId="77777777" w:rsidR="009A4DE3" w:rsidRDefault="009A4DE3" w:rsidP="009A4DE3">
      <w:pPr>
        <w:tabs>
          <w:tab w:val="right" w:pos="1701"/>
          <w:tab w:val="left" w:pos="1985"/>
          <w:tab w:val="left" w:pos="2268"/>
          <w:tab w:val="right" w:pos="9356"/>
        </w:tabs>
        <w:spacing w:line="360" w:lineRule="auto"/>
        <w:rPr>
          <w:rFonts w:cs="Arial"/>
          <w:szCs w:val="22"/>
        </w:rPr>
      </w:pPr>
    </w:p>
    <w:p w14:paraId="16758E38" w14:textId="77777777" w:rsidR="009A4DE3" w:rsidRPr="00D102AC" w:rsidRDefault="009A4DE3" w:rsidP="009A4DE3">
      <w:pPr>
        <w:tabs>
          <w:tab w:val="right" w:pos="9356"/>
        </w:tabs>
        <w:spacing w:line="360" w:lineRule="auto"/>
        <w:ind w:left="1418"/>
        <w:rPr>
          <w:rFonts w:cs="Arial"/>
          <w:szCs w:val="22"/>
        </w:rPr>
      </w:pPr>
      <w:r w:rsidRPr="00D102AC">
        <w:rPr>
          <w:rFonts w:cs="Arial"/>
          <w:szCs w:val="22"/>
        </w:rPr>
        <w:t>Samtgemeinde Meinersen</w:t>
      </w:r>
    </w:p>
    <w:p w14:paraId="36DDC8CB" w14:textId="77777777" w:rsidR="009A4DE3" w:rsidRPr="00D102AC" w:rsidRDefault="009A4DE3" w:rsidP="009A4DE3">
      <w:pPr>
        <w:tabs>
          <w:tab w:val="right" w:pos="9356"/>
        </w:tabs>
        <w:spacing w:line="360" w:lineRule="auto"/>
        <w:ind w:left="1418"/>
        <w:rPr>
          <w:rFonts w:cs="Arial"/>
          <w:szCs w:val="22"/>
        </w:rPr>
      </w:pPr>
      <w:r w:rsidRPr="00D102AC">
        <w:rPr>
          <w:rFonts w:cs="Arial"/>
          <w:szCs w:val="22"/>
        </w:rPr>
        <w:t>Hauptstraße 1</w:t>
      </w:r>
    </w:p>
    <w:p w14:paraId="756CF467" w14:textId="77777777" w:rsidR="009A4DE3" w:rsidRDefault="009A4DE3" w:rsidP="009A4DE3">
      <w:pPr>
        <w:tabs>
          <w:tab w:val="right" w:pos="9356"/>
        </w:tabs>
        <w:spacing w:line="360" w:lineRule="auto"/>
        <w:ind w:left="1418"/>
        <w:rPr>
          <w:rFonts w:cs="Arial"/>
          <w:szCs w:val="22"/>
        </w:rPr>
      </w:pPr>
      <w:r w:rsidRPr="00D102AC">
        <w:rPr>
          <w:rFonts w:cs="Arial"/>
          <w:szCs w:val="22"/>
        </w:rPr>
        <w:t>38536 Meinersen</w:t>
      </w:r>
    </w:p>
    <w:p w14:paraId="0C7B1C58"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69FB15D0" w14:textId="77777777" w:rsidR="00BA1CBB" w:rsidRPr="000B675D" w:rsidRDefault="00BA1CBB" w:rsidP="00BA1CBB">
      <w:pPr>
        <w:tabs>
          <w:tab w:val="right" w:pos="1701"/>
          <w:tab w:val="left" w:pos="1985"/>
          <w:tab w:val="left" w:pos="2268"/>
          <w:tab w:val="right" w:pos="9356"/>
        </w:tabs>
        <w:spacing w:line="360" w:lineRule="auto"/>
        <w:jc w:val="right"/>
        <w:rPr>
          <w:rFonts w:cs="Arial"/>
          <w:szCs w:val="22"/>
        </w:rPr>
      </w:pPr>
      <w:r>
        <w:rPr>
          <w:rFonts w:cs="Arial"/>
          <w:szCs w:val="22"/>
        </w:rPr>
        <w:t>–</w:t>
      </w:r>
      <w:r w:rsidRPr="000B675D">
        <w:rPr>
          <w:rFonts w:cs="Arial"/>
          <w:szCs w:val="22"/>
        </w:rPr>
        <w:t xml:space="preserve"> nachstehend </w:t>
      </w:r>
      <w:r w:rsidRPr="000B675D">
        <w:rPr>
          <w:rFonts w:cs="Arial"/>
          <w:b/>
          <w:szCs w:val="22"/>
        </w:rPr>
        <w:t>Auftraggeber</w:t>
      </w:r>
      <w:r>
        <w:rPr>
          <w:rFonts w:cs="Arial"/>
          <w:szCs w:val="22"/>
        </w:rPr>
        <w:t xml:space="preserve"> genannt –</w:t>
      </w:r>
    </w:p>
    <w:p w14:paraId="6080AF17"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43CA0017"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37723A10" w14:textId="77777777" w:rsidR="00BA1CBB" w:rsidRPr="00830B37" w:rsidRDefault="00BA1CBB" w:rsidP="00BA1CBB">
      <w:pPr>
        <w:tabs>
          <w:tab w:val="right" w:pos="1701"/>
          <w:tab w:val="left" w:pos="1985"/>
          <w:tab w:val="left" w:pos="2268"/>
          <w:tab w:val="right" w:pos="9356"/>
        </w:tabs>
        <w:spacing w:line="360" w:lineRule="auto"/>
        <w:rPr>
          <w:rFonts w:cs="Arial"/>
          <w:szCs w:val="22"/>
        </w:rPr>
      </w:pPr>
      <w:r w:rsidRPr="000B675D">
        <w:rPr>
          <w:rFonts w:cs="Arial"/>
          <w:szCs w:val="22"/>
        </w:rPr>
        <w:t xml:space="preserve">und dem </w:t>
      </w:r>
      <w:r w:rsidRPr="00830B37">
        <w:rPr>
          <w:rFonts w:cs="Arial"/>
          <w:szCs w:val="22"/>
        </w:rPr>
        <w:t>Planungsbüro</w:t>
      </w:r>
    </w:p>
    <w:p w14:paraId="342A4B22" w14:textId="77777777" w:rsidR="00BA1CBB" w:rsidRPr="00830B37" w:rsidRDefault="00BA1CBB" w:rsidP="00BA1CBB">
      <w:pPr>
        <w:tabs>
          <w:tab w:val="right" w:pos="1701"/>
          <w:tab w:val="left" w:pos="1985"/>
          <w:tab w:val="left" w:pos="2268"/>
          <w:tab w:val="right" w:pos="9356"/>
        </w:tabs>
        <w:spacing w:line="360" w:lineRule="auto"/>
      </w:pPr>
    </w:p>
    <w:p w14:paraId="434C61DA" w14:textId="19DB2AB5" w:rsidR="00454556" w:rsidRPr="00830B37" w:rsidRDefault="00454556" w:rsidP="00454556">
      <w:pPr>
        <w:spacing w:line="360" w:lineRule="auto"/>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Pr="00830B37">
        <w:rPr>
          <w:rFonts w:cs="Arial"/>
          <w:u w:val="single"/>
        </w:rPr>
        <w:fldChar w:fldCharType="end"/>
      </w:r>
    </w:p>
    <w:p w14:paraId="6452AE40" w14:textId="579B5490" w:rsidR="00454556" w:rsidRPr="00830B37" w:rsidRDefault="00454556" w:rsidP="00454556">
      <w:pPr>
        <w:spacing w:line="360" w:lineRule="auto"/>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Pr="00830B37">
        <w:rPr>
          <w:rFonts w:cs="Arial"/>
          <w:u w:val="single"/>
        </w:rPr>
        <w:fldChar w:fldCharType="end"/>
      </w:r>
    </w:p>
    <w:p w14:paraId="52F3C715" w14:textId="37D871B3" w:rsidR="00454556" w:rsidRPr="00830B37" w:rsidRDefault="00454556" w:rsidP="00454556">
      <w:pPr>
        <w:spacing w:line="360" w:lineRule="auto"/>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Pr="00830B37">
        <w:rPr>
          <w:rFonts w:cs="Arial"/>
          <w:u w:val="single"/>
        </w:rPr>
        <w:fldChar w:fldCharType="end"/>
      </w:r>
    </w:p>
    <w:p w14:paraId="6D2957CD" w14:textId="4D60E3A2" w:rsidR="00454556" w:rsidRPr="00830B37" w:rsidRDefault="005751DA" w:rsidP="005751DA">
      <w:pPr>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00AB0839">
        <w:rPr>
          <w:rFonts w:cs="Arial"/>
          <w:noProof/>
          <w:u w:val="single"/>
        </w:rPr>
        <w:t> </w:t>
      </w:r>
      <w:r w:rsidRPr="00830B37">
        <w:rPr>
          <w:rFonts w:cs="Arial"/>
          <w:u w:val="single"/>
        </w:rPr>
        <w:fldChar w:fldCharType="end"/>
      </w:r>
    </w:p>
    <w:p w14:paraId="084173C1" w14:textId="77777777" w:rsidR="00BA1CBB" w:rsidRPr="00830B37" w:rsidRDefault="00BA1CBB" w:rsidP="00BA1CBB">
      <w:pPr>
        <w:tabs>
          <w:tab w:val="right" w:pos="1701"/>
          <w:tab w:val="left" w:pos="1985"/>
          <w:tab w:val="right" w:pos="9356"/>
        </w:tabs>
        <w:spacing w:line="360" w:lineRule="auto"/>
        <w:rPr>
          <w:rFonts w:cs="Arial"/>
          <w:szCs w:val="22"/>
        </w:rPr>
      </w:pPr>
    </w:p>
    <w:p w14:paraId="5202641E" w14:textId="77777777" w:rsidR="00BA1CBB" w:rsidRPr="000B675D" w:rsidRDefault="00BA1CBB" w:rsidP="00BA1CBB">
      <w:pPr>
        <w:tabs>
          <w:tab w:val="right" w:pos="1701"/>
          <w:tab w:val="left" w:pos="1985"/>
          <w:tab w:val="right" w:pos="9356"/>
        </w:tabs>
        <w:spacing w:line="360" w:lineRule="auto"/>
        <w:jc w:val="right"/>
        <w:rPr>
          <w:rFonts w:cs="Arial"/>
          <w:szCs w:val="22"/>
        </w:rPr>
      </w:pPr>
      <w:r w:rsidRPr="00830B37">
        <w:rPr>
          <w:rFonts w:cs="Arial"/>
          <w:szCs w:val="22"/>
        </w:rPr>
        <w:t xml:space="preserve">– nachstehend </w:t>
      </w:r>
      <w:r w:rsidRPr="00830B37">
        <w:rPr>
          <w:rFonts w:cs="Arial"/>
          <w:b/>
          <w:szCs w:val="22"/>
        </w:rPr>
        <w:t>Auftragnehmer</w:t>
      </w:r>
      <w:r>
        <w:rPr>
          <w:rFonts w:cs="Arial"/>
          <w:szCs w:val="22"/>
        </w:rPr>
        <w:t xml:space="preserve"> genannt –</w:t>
      </w:r>
    </w:p>
    <w:p w14:paraId="40C7A4CC" w14:textId="77777777" w:rsidR="00BA1CBB" w:rsidRPr="000B675D" w:rsidRDefault="00BA1CBB" w:rsidP="00BA1CBB">
      <w:pPr>
        <w:tabs>
          <w:tab w:val="right" w:pos="1701"/>
          <w:tab w:val="left" w:pos="1985"/>
          <w:tab w:val="right" w:pos="9356"/>
        </w:tabs>
        <w:spacing w:line="360" w:lineRule="auto"/>
        <w:rPr>
          <w:rFonts w:cs="Arial"/>
          <w:szCs w:val="22"/>
        </w:rPr>
      </w:pPr>
    </w:p>
    <w:p w14:paraId="4609EE0A" w14:textId="77777777" w:rsidR="00BA1CBB" w:rsidRPr="000B675D" w:rsidRDefault="00BA1CBB" w:rsidP="00BA1CBB">
      <w:pPr>
        <w:tabs>
          <w:tab w:val="right" w:pos="1701"/>
          <w:tab w:val="left" w:pos="1985"/>
          <w:tab w:val="right" w:pos="9356"/>
        </w:tabs>
        <w:spacing w:line="360" w:lineRule="auto"/>
        <w:rPr>
          <w:rFonts w:cs="Arial"/>
          <w:szCs w:val="22"/>
        </w:rPr>
      </w:pPr>
    </w:p>
    <w:p w14:paraId="05FDDDDD" w14:textId="4ADC7991" w:rsidR="00BA1CBB" w:rsidRPr="000B675D" w:rsidRDefault="00590BC0" w:rsidP="00BA1CBB">
      <w:pPr>
        <w:tabs>
          <w:tab w:val="right" w:pos="1701"/>
          <w:tab w:val="left" w:pos="1985"/>
          <w:tab w:val="right" w:pos="9356"/>
        </w:tabs>
        <w:spacing w:line="360" w:lineRule="auto"/>
        <w:rPr>
          <w:rFonts w:cs="Arial"/>
          <w:szCs w:val="22"/>
        </w:rPr>
      </w:pPr>
      <w:r>
        <w:rPr>
          <w:rFonts w:cs="Arial"/>
          <w:szCs w:val="22"/>
        </w:rPr>
        <w:t xml:space="preserve">wird folgender Vertrag </w:t>
      </w:r>
      <w:r w:rsidR="00BA1CBB" w:rsidRPr="000B675D">
        <w:rPr>
          <w:rFonts w:cs="Arial"/>
          <w:szCs w:val="22"/>
        </w:rPr>
        <w:t>geschlossen:</w:t>
      </w:r>
    </w:p>
    <w:p w14:paraId="77350DCC" w14:textId="77777777" w:rsidR="00BA1CBB" w:rsidRPr="000B675D" w:rsidRDefault="00BA1CBB" w:rsidP="00BA1CBB">
      <w:pPr>
        <w:tabs>
          <w:tab w:val="right" w:pos="1701"/>
          <w:tab w:val="left" w:pos="1985"/>
          <w:tab w:val="right" w:pos="9356"/>
        </w:tabs>
        <w:spacing w:line="360" w:lineRule="auto"/>
        <w:rPr>
          <w:rFonts w:cs="Arial"/>
          <w:szCs w:val="22"/>
        </w:rPr>
      </w:pPr>
    </w:p>
    <w:p w14:paraId="495F32E3" w14:textId="77777777" w:rsidR="00BA1CBB" w:rsidRPr="000B675D" w:rsidRDefault="00BA1CBB" w:rsidP="00BA1CBB">
      <w:pPr>
        <w:overflowPunct/>
        <w:autoSpaceDE/>
        <w:autoSpaceDN/>
        <w:adjustRightInd/>
        <w:spacing w:line="360" w:lineRule="auto"/>
        <w:textAlignment w:val="auto"/>
        <w:rPr>
          <w:rFonts w:cs="Arial"/>
          <w:szCs w:val="22"/>
        </w:rPr>
      </w:pPr>
      <w:r w:rsidRPr="000B675D">
        <w:rPr>
          <w:rFonts w:cs="Arial"/>
          <w:szCs w:val="22"/>
        </w:rPr>
        <w:br w:type="page"/>
      </w:r>
    </w:p>
    <w:p w14:paraId="0584B3BB" w14:textId="77777777" w:rsidR="00AE169C" w:rsidRDefault="00AE169C" w:rsidP="004F7071">
      <w:pPr>
        <w:overflowPunct/>
        <w:jc w:val="center"/>
        <w:textAlignment w:val="auto"/>
        <w:rPr>
          <w:rFonts w:cs="Arial"/>
          <w:b/>
          <w:bCs/>
          <w:szCs w:val="22"/>
        </w:rPr>
      </w:pPr>
    </w:p>
    <w:p w14:paraId="4EEFC68E" w14:textId="77777777" w:rsidR="00AE169C" w:rsidRDefault="00AE169C" w:rsidP="004F7071">
      <w:pPr>
        <w:overflowPunct/>
        <w:jc w:val="center"/>
        <w:textAlignment w:val="auto"/>
        <w:rPr>
          <w:rFonts w:cs="Arial"/>
          <w:b/>
          <w:bCs/>
          <w:szCs w:val="22"/>
        </w:rPr>
      </w:pPr>
    </w:p>
    <w:p w14:paraId="151BE0C5" w14:textId="77777777" w:rsidR="00AE169C" w:rsidRDefault="00AE169C" w:rsidP="004F7071">
      <w:pPr>
        <w:overflowPunct/>
        <w:jc w:val="center"/>
        <w:textAlignment w:val="auto"/>
        <w:rPr>
          <w:rFonts w:cs="Arial"/>
          <w:b/>
          <w:bCs/>
          <w:szCs w:val="22"/>
        </w:rPr>
      </w:pPr>
      <w:r>
        <w:rPr>
          <w:rFonts w:cs="Arial"/>
          <w:b/>
          <w:bCs/>
          <w:szCs w:val="22"/>
        </w:rPr>
        <w:t>Inhaltsverzeichnis</w:t>
      </w:r>
    </w:p>
    <w:p w14:paraId="698A9FDC" w14:textId="77777777" w:rsidR="00AE169C" w:rsidRPr="00CE38BD" w:rsidRDefault="00AE169C" w:rsidP="004F7071">
      <w:pPr>
        <w:overflowPunct/>
        <w:jc w:val="center"/>
        <w:textAlignment w:val="auto"/>
        <w:rPr>
          <w:rFonts w:cs="Arial"/>
          <w:bCs/>
          <w:szCs w:val="22"/>
        </w:rPr>
      </w:pPr>
    </w:p>
    <w:bookmarkEnd w:id="0"/>
    <w:p w14:paraId="20162FE1" w14:textId="0E4A9054" w:rsidR="00AB0839" w:rsidRDefault="008432B6">
      <w:pPr>
        <w:pStyle w:val="Verzeichnis1"/>
        <w:tabs>
          <w:tab w:val="left" w:pos="660"/>
        </w:tabs>
        <w:rPr>
          <w:rFonts w:asciiTheme="minorHAnsi" w:eastAsiaTheme="minorEastAsia" w:hAnsiTheme="minorHAnsi" w:cstheme="minorBidi"/>
          <w:noProof/>
          <w:kern w:val="2"/>
          <w:sz w:val="24"/>
          <w14:ligatures w14:val="standardContextual"/>
        </w:rPr>
      </w:pPr>
      <w:r>
        <w:rPr>
          <w:rFonts w:cs="Arial"/>
          <w:bCs/>
          <w:szCs w:val="22"/>
        </w:rPr>
        <w:fldChar w:fldCharType="begin"/>
      </w:r>
      <w:r>
        <w:rPr>
          <w:rFonts w:cs="Arial"/>
          <w:bCs/>
          <w:szCs w:val="22"/>
        </w:rPr>
        <w:instrText xml:space="preserve"> TOC \o "1-1" \h \z \u </w:instrText>
      </w:r>
      <w:r>
        <w:rPr>
          <w:rFonts w:cs="Arial"/>
          <w:bCs/>
          <w:szCs w:val="22"/>
        </w:rPr>
        <w:fldChar w:fldCharType="separate"/>
      </w:r>
      <w:hyperlink w:anchor="_Toc227921892" w:history="1">
        <w:r w:rsidR="00AB0839" w:rsidRPr="00DD25E7">
          <w:rPr>
            <w:rStyle w:val="Hyperlink"/>
            <w:iCs/>
            <w:noProof/>
          </w:rPr>
          <w:t>§ 1</w:t>
        </w:r>
        <w:r w:rsidR="00AB0839">
          <w:rPr>
            <w:rFonts w:asciiTheme="minorHAnsi" w:eastAsiaTheme="minorEastAsia" w:hAnsiTheme="minorHAnsi" w:cstheme="minorBidi"/>
            <w:noProof/>
            <w:kern w:val="2"/>
            <w:sz w:val="24"/>
            <w14:ligatures w14:val="standardContextual"/>
          </w:rPr>
          <w:tab/>
        </w:r>
        <w:r w:rsidR="00AB0839" w:rsidRPr="00DD25E7">
          <w:rPr>
            <w:rStyle w:val="Hyperlink"/>
            <w:noProof/>
          </w:rPr>
          <w:t>Gegenstand des Vertrages</w:t>
        </w:r>
        <w:r w:rsidR="00AB0839">
          <w:rPr>
            <w:noProof/>
            <w:webHidden/>
          </w:rPr>
          <w:tab/>
        </w:r>
        <w:r w:rsidR="00AB0839">
          <w:rPr>
            <w:noProof/>
            <w:webHidden/>
          </w:rPr>
          <w:fldChar w:fldCharType="begin"/>
        </w:r>
        <w:r w:rsidR="00AB0839">
          <w:rPr>
            <w:noProof/>
            <w:webHidden/>
          </w:rPr>
          <w:instrText xml:space="preserve"> PAGEREF _Toc227921892 \h </w:instrText>
        </w:r>
        <w:r w:rsidR="00AB0839">
          <w:rPr>
            <w:noProof/>
            <w:webHidden/>
          </w:rPr>
        </w:r>
        <w:r w:rsidR="00AB0839">
          <w:rPr>
            <w:noProof/>
            <w:webHidden/>
          </w:rPr>
          <w:fldChar w:fldCharType="separate"/>
        </w:r>
        <w:r w:rsidR="00AB0839">
          <w:rPr>
            <w:noProof/>
            <w:webHidden/>
          </w:rPr>
          <w:t>3</w:t>
        </w:r>
        <w:r w:rsidR="00AB0839">
          <w:rPr>
            <w:noProof/>
            <w:webHidden/>
          </w:rPr>
          <w:fldChar w:fldCharType="end"/>
        </w:r>
      </w:hyperlink>
    </w:p>
    <w:p w14:paraId="0E378D81" w14:textId="68196232"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3" w:history="1">
        <w:r w:rsidRPr="00DD25E7">
          <w:rPr>
            <w:rStyle w:val="Hyperlink"/>
            <w:rFonts w:cs="Arial"/>
            <w:iCs/>
            <w:noProof/>
          </w:rPr>
          <w:t>§ 2</w:t>
        </w:r>
        <w:r>
          <w:rPr>
            <w:rFonts w:asciiTheme="minorHAnsi" w:eastAsiaTheme="minorEastAsia" w:hAnsiTheme="minorHAnsi" w:cstheme="minorBidi"/>
            <w:noProof/>
            <w:kern w:val="2"/>
            <w:sz w:val="24"/>
            <w14:ligatures w14:val="standardContextual"/>
          </w:rPr>
          <w:tab/>
        </w:r>
        <w:r w:rsidRPr="00DD25E7">
          <w:rPr>
            <w:rStyle w:val="Hyperlink"/>
            <w:rFonts w:cs="Arial"/>
            <w:noProof/>
          </w:rPr>
          <w:t>Bestandteile und Grundlagen des Vertrages</w:t>
        </w:r>
        <w:r>
          <w:rPr>
            <w:noProof/>
            <w:webHidden/>
          </w:rPr>
          <w:tab/>
        </w:r>
        <w:r>
          <w:rPr>
            <w:noProof/>
            <w:webHidden/>
          </w:rPr>
          <w:fldChar w:fldCharType="begin"/>
        </w:r>
        <w:r>
          <w:rPr>
            <w:noProof/>
            <w:webHidden/>
          </w:rPr>
          <w:instrText xml:space="preserve"> PAGEREF _Toc227921893 \h </w:instrText>
        </w:r>
        <w:r>
          <w:rPr>
            <w:noProof/>
            <w:webHidden/>
          </w:rPr>
        </w:r>
        <w:r>
          <w:rPr>
            <w:noProof/>
            <w:webHidden/>
          </w:rPr>
          <w:fldChar w:fldCharType="separate"/>
        </w:r>
        <w:r>
          <w:rPr>
            <w:noProof/>
            <w:webHidden/>
          </w:rPr>
          <w:t>4</w:t>
        </w:r>
        <w:r>
          <w:rPr>
            <w:noProof/>
            <w:webHidden/>
          </w:rPr>
          <w:fldChar w:fldCharType="end"/>
        </w:r>
      </w:hyperlink>
    </w:p>
    <w:p w14:paraId="043C3B46" w14:textId="0FB46BEC"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4" w:history="1">
        <w:r w:rsidRPr="00DD25E7">
          <w:rPr>
            <w:rStyle w:val="Hyperlink"/>
            <w:rFonts w:cs="Arial"/>
            <w:iCs/>
            <w:noProof/>
          </w:rPr>
          <w:t>§ 3</w:t>
        </w:r>
        <w:r>
          <w:rPr>
            <w:rFonts w:asciiTheme="minorHAnsi" w:eastAsiaTheme="minorEastAsia" w:hAnsiTheme="minorHAnsi" w:cstheme="minorBidi"/>
            <w:noProof/>
            <w:kern w:val="2"/>
            <w:sz w:val="24"/>
            <w14:ligatures w14:val="standardContextual"/>
          </w:rPr>
          <w:tab/>
        </w:r>
        <w:r w:rsidRPr="00DD25E7">
          <w:rPr>
            <w:rStyle w:val="Hyperlink"/>
            <w:rFonts w:cs="Arial"/>
            <w:noProof/>
          </w:rPr>
          <w:t>Leistungen des Auftragnehmers</w:t>
        </w:r>
        <w:r>
          <w:rPr>
            <w:noProof/>
            <w:webHidden/>
          </w:rPr>
          <w:tab/>
        </w:r>
        <w:r>
          <w:rPr>
            <w:noProof/>
            <w:webHidden/>
          </w:rPr>
          <w:fldChar w:fldCharType="begin"/>
        </w:r>
        <w:r>
          <w:rPr>
            <w:noProof/>
            <w:webHidden/>
          </w:rPr>
          <w:instrText xml:space="preserve"> PAGEREF _Toc227921894 \h </w:instrText>
        </w:r>
        <w:r>
          <w:rPr>
            <w:noProof/>
            <w:webHidden/>
          </w:rPr>
        </w:r>
        <w:r>
          <w:rPr>
            <w:noProof/>
            <w:webHidden/>
          </w:rPr>
          <w:fldChar w:fldCharType="separate"/>
        </w:r>
        <w:r>
          <w:rPr>
            <w:noProof/>
            <w:webHidden/>
          </w:rPr>
          <w:t>5</w:t>
        </w:r>
        <w:r>
          <w:rPr>
            <w:noProof/>
            <w:webHidden/>
          </w:rPr>
          <w:fldChar w:fldCharType="end"/>
        </w:r>
      </w:hyperlink>
    </w:p>
    <w:p w14:paraId="15BAA2C1" w14:textId="7E47504A"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5" w:history="1">
        <w:r w:rsidRPr="00DD25E7">
          <w:rPr>
            <w:rStyle w:val="Hyperlink"/>
            <w:rFonts w:cs="Arial"/>
            <w:iCs/>
            <w:noProof/>
          </w:rPr>
          <w:t>§ 4</w:t>
        </w:r>
        <w:r>
          <w:rPr>
            <w:rFonts w:asciiTheme="minorHAnsi" w:eastAsiaTheme="minorEastAsia" w:hAnsiTheme="minorHAnsi" w:cstheme="minorBidi"/>
            <w:noProof/>
            <w:kern w:val="2"/>
            <w:sz w:val="24"/>
            <w14:ligatures w14:val="standardContextual"/>
          </w:rPr>
          <w:tab/>
        </w:r>
        <w:r w:rsidRPr="00DD25E7">
          <w:rPr>
            <w:rStyle w:val="Hyperlink"/>
            <w:rFonts w:cs="Arial"/>
            <w:noProof/>
          </w:rPr>
          <w:t>Allgemeine Vertragspflichten</w:t>
        </w:r>
        <w:r>
          <w:rPr>
            <w:noProof/>
            <w:webHidden/>
          </w:rPr>
          <w:tab/>
        </w:r>
        <w:r>
          <w:rPr>
            <w:noProof/>
            <w:webHidden/>
          </w:rPr>
          <w:fldChar w:fldCharType="begin"/>
        </w:r>
        <w:r>
          <w:rPr>
            <w:noProof/>
            <w:webHidden/>
          </w:rPr>
          <w:instrText xml:space="preserve"> PAGEREF _Toc227921895 \h </w:instrText>
        </w:r>
        <w:r>
          <w:rPr>
            <w:noProof/>
            <w:webHidden/>
          </w:rPr>
        </w:r>
        <w:r>
          <w:rPr>
            <w:noProof/>
            <w:webHidden/>
          </w:rPr>
          <w:fldChar w:fldCharType="separate"/>
        </w:r>
        <w:r>
          <w:rPr>
            <w:noProof/>
            <w:webHidden/>
          </w:rPr>
          <w:t>7</w:t>
        </w:r>
        <w:r>
          <w:rPr>
            <w:noProof/>
            <w:webHidden/>
          </w:rPr>
          <w:fldChar w:fldCharType="end"/>
        </w:r>
      </w:hyperlink>
    </w:p>
    <w:p w14:paraId="3402940A" w14:textId="01E96D16"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6" w:history="1">
        <w:r w:rsidRPr="00DD25E7">
          <w:rPr>
            <w:rStyle w:val="Hyperlink"/>
            <w:iCs/>
            <w:noProof/>
          </w:rPr>
          <w:t>§ 5</w:t>
        </w:r>
        <w:r>
          <w:rPr>
            <w:rFonts w:asciiTheme="minorHAnsi" w:eastAsiaTheme="minorEastAsia" w:hAnsiTheme="minorHAnsi" w:cstheme="minorBidi"/>
            <w:noProof/>
            <w:kern w:val="2"/>
            <w:sz w:val="24"/>
            <w14:ligatures w14:val="standardContextual"/>
          </w:rPr>
          <w:tab/>
        </w:r>
        <w:r w:rsidRPr="00DD25E7">
          <w:rPr>
            <w:rStyle w:val="Hyperlink"/>
            <w:noProof/>
          </w:rPr>
          <w:t>Fachlich Beteiligte</w:t>
        </w:r>
        <w:r>
          <w:rPr>
            <w:noProof/>
            <w:webHidden/>
          </w:rPr>
          <w:tab/>
        </w:r>
        <w:r>
          <w:rPr>
            <w:noProof/>
            <w:webHidden/>
          </w:rPr>
          <w:fldChar w:fldCharType="begin"/>
        </w:r>
        <w:r>
          <w:rPr>
            <w:noProof/>
            <w:webHidden/>
          </w:rPr>
          <w:instrText xml:space="preserve"> PAGEREF _Toc227921896 \h </w:instrText>
        </w:r>
        <w:r>
          <w:rPr>
            <w:noProof/>
            <w:webHidden/>
          </w:rPr>
        </w:r>
        <w:r>
          <w:rPr>
            <w:noProof/>
            <w:webHidden/>
          </w:rPr>
          <w:fldChar w:fldCharType="separate"/>
        </w:r>
        <w:r>
          <w:rPr>
            <w:noProof/>
            <w:webHidden/>
          </w:rPr>
          <w:t>10</w:t>
        </w:r>
        <w:r>
          <w:rPr>
            <w:noProof/>
            <w:webHidden/>
          </w:rPr>
          <w:fldChar w:fldCharType="end"/>
        </w:r>
      </w:hyperlink>
    </w:p>
    <w:p w14:paraId="61F619E0" w14:textId="77EFAC1E"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7" w:history="1">
        <w:r w:rsidRPr="00DD25E7">
          <w:rPr>
            <w:rStyle w:val="Hyperlink"/>
            <w:rFonts w:cs="Arial"/>
            <w:iCs/>
            <w:noProof/>
          </w:rPr>
          <w:t>§ 6</w:t>
        </w:r>
        <w:r>
          <w:rPr>
            <w:rFonts w:asciiTheme="minorHAnsi" w:eastAsiaTheme="minorEastAsia" w:hAnsiTheme="minorHAnsi" w:cstheme="minorBidi"/>
            <w:noProof/>
            <w:kern w:val="2"/>
            <w:sz w:val="24"/>
            <w14:ligatures w14:val="standardContextual"/>
          </w:rPr>
          <w:tab/>
        </w:r>
        <w:r w:rsidRPr="00DD25E7">
          <w:rPr>
            <w:rStyle w:val="Hyperlink"/>
            <w:rFonts w:cs="Arial"/>
            <w:noProof/>
          </w:rPr>
          <w:t>Termine und Fristen</w:t>
        </w:r>
        <w:r>
          <w:rPr>
            <w:noProof/>
            <w:webHidden/>
          </w:rPr>
          <w:tab/>
        </w:r>
        <w:r>
          <w:rPr>
            <w:noProof/>
            <w:webHidden/>
          </w:rPr>
          <w:fldChar w:fldCharType="begin"/>
        </w:r>
        <w:r>
          <w:rPr>
            <w:noProof/>
            <w:webHidden/>
          </w:rPr>
          <w:instrText xml:space="preserve"> PAGEREF _Toc227921897 \h </w:instrText>
        </w:r>
        <w:r>
          <w:rPr>
            <w:noProof/>
            <w:webHidden/>
          </w:rPr>
        </w:r>
        <w:r>
          <w:rPr>
            <w:noProof/>
            <w:webHidden/>
          </w:rPr>
          <w:fldChar w:fldCharType="separate"/>
        </w:r>
        <w:r>
          <w:rPr>
            <w:noProof/>
            <w:webHidden/>
          </w:rPr>
          <w:t>10</w:t>
        </w:r>
        <w:r>
          <w:rPr>
            <w:noProof/>
            <w:webHidden/>
          </w:rPr>
          <w:fldChar w:fldCharType="end"/>
        </w:r>
      </w:hyperlink>
    </w:p>
    <w:p w14:paraId="394B82D6" w14:textId="7C0DD391"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8" w:history="1">
        <w:r w:rsidRPr="00DD25E7">
          <w:rPr>
            <w:rStyle w:val="Hyperlink"/>
            <w:rFonts w:cs="Arial"/>
            <w:iCs/>
            <w:noProof/>
          </w:rPr>
          <w:t>§ 7</w:t>
        </w:r>
        <w:r>
          <w:rPr>
            <w:rFonts w:asciiTheme="minorHAnsi" w:eastAsiaTheme="minorEastAsia" w:hAnsiTheme="minorHAnsi" w:cstheme="minorBidi"/>
            <w:noProof/>
            <w:kern w:val="2"/>
            <w:sz w:val="24"/>
            <w14:ligatures w14:val="standardContextual"/>
          </w:rPr>
          <w:tab/>
        </w:r>
        <w:r w:rsidRPr="00DD25E7">
          <w:rPr>
            <w:rStyle w:val="Hyperlink"/>
            <w:rFonts w:cs="Arial"/>
            <w:noProof/>
          </w:rPr>
          <w:t>Herausgabe von Unterlagen</w:t>
        </w:r>
        <w:r>
          <w:rPr>
            <w:noProof/>
            <w:webHidden/>
          </w:rPr>
          <w:tab/>
        </w:r>
        <w:r>
          <w:rPr>
            <w:noProof/>
            <w:webHidden/>
          </w:rPr>
          <w:fldChar w:fldCharType="begin"/>
        </w:r>
        <w:r>
          <w:rPr>
            <w:noProof/>
            <w:webHidden/>
          </w:rPr>
          <w:instrText xml:space="preserve"> PAGEREF _Toc227921898 \h </w:instrText>
        </w:r>
        <w:r>
          <w:rPr>
            <w:noProof/>
            <w:webHidden/>
          </w:rPr>
        </w:r>
        <w:r>
          <w:rPr>
            <w:noProof/>
            <w:webHidden/>
          </w:rPr>
          <w:fldChar w:fldCharType="separate"/>
        </w:r>
        <w:r>
          <w:rPr>
            <w:noProof/>
            <w:webHidden/>
          </w:rPr>
          <w:t>11</w:t>
        </w:r>
        <w:r>
          <w:rPr>
            <w:noProof/>
            <w:webHidden/>
          </w:rPr>
          <w:fldChar w:fldCharType="end"/>
        </w:r>
      </w:hyperlink>
    </w:p>
    <w:p w14:paraId="20E72B21" w14:textId="2551FA59"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899" w:history="1">
        <w:r w:rsidRPr="00DD25E7">
          <w:rPr>
            <w:rStyle w:val="Hyperlink"/>
            <w:rFonts w:cs="Arial"/>
            <w:iCs/>
            <w:noProof/>
          </w:rPr>
          <w:t>§ 8</w:t>
        </w:r>
        <w:r>
          <w:rPr>
            <w:rFonts w:asciiTheme="minorHAnsi" w:eastAsiaTheme="minorEastAsia" w:hAnsiTheme="minorHAnsi" w:cstheme="minorBidi"/>
            <w:noProof/>
            <w:kern w:val="2"/>
            <w:sz w:val="24"/>
            <w14:ligatures w14:val="standardContextual"/>
          </w:rPr>
          <w:tab/>
        </w:r>
        <w:r w:rsidRPr="00DD25E7">
          <w:rPr>
            <w:rStyle w:val="Hyperlink"/>
            <w:rFonts w:cs="Arial"/>
            <w:noProof/>
          </w:rPr>
          <w:t>Kosten des Projekts</w:t>
        </w:r>
        <w:r>
          <w:rPr>
            <w:noProof/>
            <w:webHidden/>
          </w:rPr>
          <w:tab/>
        </w:r>
        <w:r>
          <w:rPr>
            <w:noProof/>
            <w:webHidden/>
          </w:rPr>
          <w:fldChar w:fldCharType="begin"/>
        </w:r>
        <w:r>
          <w:rPr>
            <w:noProof/>
            <w:webHidden/>
          </w:rPr>
          <w:instrText xml:space="preserve"> PAGEREF _Toc227921899 \h </w:instrText>
        </w:r>
        <w:r>
          <w:rPr>
            <w:noProof/>
            <w:webHidden/>
          </w:rPr>
        </w:r>
        <w:r>
          <w:rPr>
            <w:noProof/>
            <w:webHidden/>
          </w:rPr>
          <w:fldChar w:fldCharType="separate"/>
        </w:r>
        <w:r>
          <w:rPr>
            <w:noProof/>
            <w:webHidden/>
          </w:rPr>
          <w:t>11</w:t>
        </w:r>
        <w:r>
          <w:rPr>
            <w:noProof/>
            <w:webHidden/>
          </w:rPr>
          <w:fldChar w:fldCharType="end"/>
        </w:r>
      </w:hyperlink>
    </w:p>
    <w:p w14:paraId="5F6E4D3B" w14:textId="2E6CD1C1"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900" w:history="1">
        <w:r w:rsidRPr="00DD25E7">
          <w:rPr>
            <w:rStyle w:val="Hyperlink"/>
            <w:rFonts w:cs="Arial"/>
            <w:iCs/>
            <w:noProof/>
          </w:rPr>
          <w:t>§ 9</w:t>
        </w:r>
        <w:r>
          <w:rPr>
            <w:rFonts w:asciiTheme="minorHAnsi" w:eastAsiaTheme="minorEastAsia" w:hAnsiTheme="minorHAnsi" w:cstheme="minorBidi"/>
            <w:noProof/>
            <w:kern w:val="2"/>
            <w:sz w:val="24"/>
            <w14:ligatures w14:val="standardContextual"/>
          </w:rPr>
          <w:tab/>
        </w:r>
        <w:r w:rsidRPr="00DD25E7">
          <w:rPr>
            <w:rStyle w:val="Hyperlink"/>
            <w:rFonts w:cs="Arial"/>
            <w:noProof/>
          </w:rPr>
          <w:t>Vergütung</w:t>
        </w:r>
        <w:r>
          <w:rPr>
            <w:noProof/>
            <w:webHidden/>
          </w:rPr>
          <w:tab/>
        </w:r>
        <w:r>
          <w:rPr>
            <w:noProof/>
            <w:webHidden/>
          </w:rPr>
          <w:fldChar w:fldCharType="begin"/>
        </w:r>
        <w:r>
          <w:rPr>
            <w:noProof/>
            <w:webHidden/>
          </w:rPr>
          <w:instrText xml:space="preserve"> PAGEREF _Toc227921900 \h </w:instrText>
        </w:r>
        <w:r>
          <w:rPr>
            <w:noProof/>
            <w:webHidden/>
          </w:rPr>
        </w:r>
        <w:r>
          <w:rPr>
            <w:noProof/>
            <w:webHidden/>
          </w:rPr>
          <w:fldChar w:fldCharType="separate"/>
        </w:r>
        <w:r>
          <w:rPr>
            <w:noProof/>
            <w:webHidden/>
          </w:rPr>
          <w:t>12</w:t>
        </w:r>
        <w:r>
          <w:rPr>
            <w:noProof/>
            <w:webHidden/>
          </w:rPr>
          <w:fldChar w:fldCharType="end"/>
        </w:r>
      </w:hyperlink>
    </w:p>
    <w:p w14:paraId="2595ABC6" w14:textId="639B805B"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1" w:history="1">
        <w:r w:rsidRPr="00DD25E7">
          <w:rPr>
            <w:rStyle w:val="Hyperlink"/>
            <w:iCs/>
            <w:noProof/>
          </w:rPr>
          <w:t>§ 10</w:t>
        </w:r>
        <w:r>
          <w:rPr>
            <w:rFonts w:asciiTheme="minorHAnsi" w:eastAsiaTheme="minorEastAsia" w:hAnsiTheme="minorHAnsi" w:cstheme="minorBidi"/>
            <w:noProof/>
            <w:kern w:val="2"/>
            <w:sz w:val="24"/>
            <w14:ligatures w14:val="standardContextual"/>
          </w:rPr>
          <w:tab/>
        </w:r>
        <w:r w:rsidRPr="00DD25E7">
          <w:rPr>
            <w:rStyle w:val="Hyperlink"/>
            <w:noProof/>
          </w:rPr>
          <w:t>Rechnungsprüfung, Auftragsvergaben und Weisungsrecht</w:t>
        </w:r>
        <w:r>
          <w:rPr>
            <w:noProof/>
            <w:webHidden/>
          </w:rPr>
          <w:tab/>
        </w:r>
        <w:r>
          <w:rPr>
            <w:noProof/>
            <w:webHidden/>
          </w:rPr>
          <w:fldChar w:fldCharType="begin"/>
        </w:r>
        <w:r>
          <w:rPr>
            <w:noProof/>
            <w:webHidden/>
          </w:rPr>
          <w:instrText xml:space="preserve"> PAGEREF _Toc227921901 \h </w:instrText>
        </w:r>
        <w:r>
          <w:rPr>
            <w:noProof/>
            <w:webHidden/>
          </w:rPr>
        </w:r>
        <w:r>
          <w:rPr>
            <w:noProof/>
            <w:webHidden/>
          </w:rPr>
          <w:fldChar w:fldCharType="separate"/>
        </w:r>
        <w:r>
          <w:rPr>
            <w:noProof/>
            <w:webHidden/>
          </w:rPr>
          <w:t>18</w:t>
        </w:r>
        <w:r>
          <w:rPr>
            <w:noProof/>
            <w:webHidden/>
          </w:rPr>
          <w:fldChar w:fldCharType="end"/>
        </w:r>
      </w:hyperlink>
    </w:p>
    <w:p w14:paraId="79EB8E83" w14:textId="6879CAEF" w:rsidR="00AB0839" w:rsidRDefault="00AB0839">
      <w:pPr>
        <w:pStyle w:val="Verzeichnis1"/>
        <w:tabs>
          <w:tab w:val="left" w:pos="660"/>
        </w:tabs>
        <w:rPr>
          <w:rFonts w:asciiTheme="minorHAnsi" w:eastAsiaTheme="minorEastAsia" w:hAnsiTheme="minorHAnsi" w:cstheme="minorBidi"/>
          <w:noProof/>
          <w:kern w:val="2"/>
          <w:sz w:val="24"/>
          <w14:ligatures w14:val="standardContextual"/>
        </w:rPr>
      </w:pPr>
      <w:hyperlink w:anchor="_Toc227921902" w:history="1">
        <w:r w:rsidRPr="00DD25E7">
          <w:rPr>
            <w:rStyle w:val="Hyperlink"/>
            <w:rFonts w:cs="Arial"/>
            <w:iCs/>
            <w:noProof/>
          </w:rPr>
          <w:t>§ 11</w:t>
        </w:r>
        <w:r>
          <w:rPr>
            <w:rFonts w:asciiTheme="minorHAnsi" w:eastAsiaTheme="minorEastAsia" w:hAnsiTheme="minorHAnsi" w:cstheme="minorBidi"/>
            <w:noProof/>
            <w:kern w:val="2"/>
            <w:sz w:val="24"/>
            <w14:ligatures w14:val="standardContextual"/>
          </w:rPr>
          <w:tab/>
        </w:r>
        <w:r w:rsidRPr="00DD25E7">
          <w:rPr>
            <w:rStyle w:val="Hyperlink"/>
            <w:rFonts w:cs="Arial"/>
            <w:noProof/>
          </w:rPr>
          <w:t>Fälligkeit der Vergütung / Schlussrechnung</w:t>
        </w:r>
        <w:r>
          <w:rPr>
            <w:noProof/>
            <w:webHidden/>
          </w:rPr>
          <w:tab/>
        </w:r>
        <w:r>
          <w:rPr>
            <w:noProof/>
            <w:webHidden/>
          </w:rPr>
          <w:fldChar w:fldCharType="begin"/>
        </w:r>
        <w:r>
          <w:rPr>
            <w:noProof/>
            <w:webHidden/>
          </w:rPr>
          <w:instrText xml:space="preserve"> PAGEREF _Toc227921902 \h </w:instrText>
        </w:r>
        <w:r>
          <w:rPr>
            <w:noProof/>
            <w:webHidden/>
          </w:rPr>
        </w:r>
        <w:r>
          <w:rPr>
            <w:noProof/>
            <w:webHidden/>
          </w:rPr>
          <w:fldChar w:fldCharType="separate"/>
        </w:r>
        <w:r>
          <w:rPr>
            <w:noProof/>
            <w:webHidden/>
          </w:rPr>
          <w:t>18</w:t>
        </w:r>
        <w:r>
          <w:rPr>
            <w:noProof/>
            <w:webHidden/>
          </w:rPr>
          <w:fldChar w:fldCharType="end"/>
        </w:r>
      </w:hyperlink>
    </w:p>
    <w:p w14:paraId="5CC731A6" w14:textId="61C54E65"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3" w:history="1">
        <w:r w:rsidRPr="00DD25E7">
          <w:rPr>
            <w:rStyle w:val="Hyperlink"/>
            <w:rFonts w:cs="Arial"/>
            <w:iCs/>
            <w:noProof/>
          </w:rPr>
          <w:t>§ 12</w:t>
        </w:r>
        <w:r>
          <w:rPr>
            <w:rFonts w:asciiTheme="minorHAnsi" w:eastAsiaTheme="minorEastAsia" w:hAnsiTheme="minorHAnsi" w:cstheme="minorBidi"/>
            <w:noProof/>
            <w:kern w:val="2"/>
            <w:sz w:val="24"/>
            <w14:ligatures w14:val="standardContextual"/>
          </w:rPr>
          <w:tab/>
        </w:r>
        <w:r w:rsidRPr="00DD25E7">
          <w:rPr>
            <w:rStyle w:val="Hyperlink"/>
            <w:rFonts w:cs="Arial"/>
            <w:noProof/>
          </w:rPr>
          <w:t>Gewährleistung / Haftung des Auftragnehmers</w:t>
        </w:r>
        <w:r>
          <w:rPr>
            <w:noProof/>
            <w:webHidden/>
          </w:rPr>
          <w:tab/>
        </w:r>
        <w:r>
          <w:rPr>
            <w:noProof/>
            <w:webHidden/>
          </w:rPr>
          <w:fldChar w:fldCharType="begin"/>
        </w:r>
        <w:r>
          <w:rPr>
            <w:noProof/>
            <w:webHidden/>
          </w:rPr>
          <w:instrText xml:space="preserve"> PAGEREF _Toc227921903 \h </w:instrText>
        </w:r>
        <w:r>
          <w:rPr>
            <w:noProof/>
            <w:webHidden/>
          </w:rPr>
        </w:r>
        <w:r>
          <w:rPr>
            <w:noProof/>
            <w:webHidden/>
          </w:rPr>
          <w:fldChar w:fldCharType="separate"/>
        </w:r>
        <w:r>
          <w:rPr>
            <w:noProof/>
            <w:webHidden/>
          </w:rPr>
          <w:t>19</w:t>
        </w:r>
        <w:r>
          <w:rPr>
            <w:noProof/>
            <w:webHidden/>
          </w:rPr>
          <w:fldChar w:fldCharType="end"/>
        </w:r>
      </w:hyperlink>
    </w:p>
    <w:p w14:paraId="60C88319" w14:textId="3FBD7457"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4" w:history="1">
        <w:r w:rsidRPr="00DD25E7">
          <w:rPr>
            <w:rStyle w:val="Hyperlink"/>
            <w:rFonts w:cs="Arial"/>
            <w:iCs/>
            <w:noProof/>
          </w:rPr>
          <w:t>§ 13</w:t>
        </w:r>
        <w:r>
          <w:rPr>
            <w:rFonts w:asciiTheme="minorHAnsi" w:eastAsiaTheme="minorEastAsia" w:hAnsiTheme="minorHAnsi" w:cstheme="minorBidi"/>
            <w:noProof/>
            <w:kern w:val="2"/>
            <w:sz w:val="24"/>
            <w14:ligatures w14:val="standardContextual"/>
          </w:rPr>
          <w:tab/>
        </w:r>
        <w:r w:rsidRPr="00DD25E7">
          <w:rPr>
            <w:rStyle w:val="Hyperlink"/>
            <w:rFonts w:cs="Arial"/>
            <w:noProof/>
          </w:rPr>
          <w:t>Haftpflichtversicherung des Auftragnehmers</w:t>
        </w:r>
        <w:r>
          <w:rPr>
            <w:noProof/>
            <w:webHidden/>
          </w:rPr>
          <w:tab/>
        </w:r>
        <w:r>
          <w:rPr>
            <w:noProof/>
            <w:webHidden/>
          </w:rPr>
          <w:fldChar w:fldCharType="begin"/>
        </w:r>
        <w:r>
          <w:rPr>
            <w:noProof/>
            <w:webHidden/>
          </w:rPr>
          <w:instrText xml:space="preserve"> PAGEREF _Toc227921904 \h </w:instrText>
        </w:r>
        <w:r>
          <w:rPr>
            <w:noProof/>
            <w:webHidden/>
          </w:rPr>
        </w:r>
        <w:r>
          <w:rPr>
            <w:noProof/>
            <w:webHidden/>
          </w:rPr>
          <w:fldChar w:fldCharType="separate"/>
        </w:r>
        <w:r>
          <w:rPr>
            <w:noProof/>
            <w:webHidden/>
          </w:rPr>
          <w:t>19</w:t>
        </w:r>
        <w:r>
          <w:rPr>
            <w:noProof/>
            <w:webHidden/>
          </w:rPr>
          <w:fldChar w:fldCharType="end"/>
        </w:r>
      </w:hyperlink>
    </w:p>
    <w:p w14:paraId="075A2F1A" w14:textId="4278C821"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5" w:history="1">
        <w:r w:rsidRPr="00DD25E7">
          <w:rPr>
            <w:rStyle w:val="Hyperlink"/>
            <w:rFonts w:cs="Arial"/>
            <w:iCs/>
            <w:noProof/>
          </w:rPr>
          <w:t>§ 14</w:t>
        </w:r>
        <w:r>
          <w:rPr>
            <w:rFonts w:asciiTheme="minorHAnsi" w:eastAsiaTheme="minorEastAsia" w:hAnsiTheme="minorHAnsi" w:cstheme="minorBidi"/>
            <w:noProof/>
            <w:kern w:val="2"/>
            <w:sz w:val="24"/>
            <w14:ligatures w14:val="standardContextual"/>
          </w:rPr>
          <w:tab/>
        </w:r>
        <w:r w:rsidRPr="00DD25E7">
          <w:rPr>
            <w:rStyle w:val="Hyperlink"/>
            <w:rFonts w:cs="Arial"/>
            <w:noProof/>
          </w:rPr>
          <w:t>Kündigung des Vertrages</w:t>
        </w:r>
        <w:r>
          <w:rPr>
            <w:noProof/>
            <w:webHidden/>
          </w:rPr>
          <w:tab/>
        </w:r>
        <w:r>
          <w:rPr>
            <w:noProof/>
            <w:webHidden/>
          </w:rPr>
          <w:fldChar w:fldCharType="begin"/>
        </w:r>
        <w:r>
          <w:rPr>
            <w:noProof/>
            <w:webHidden/>
          </w:rPr>
          <w:instrText xml:space="preserve"> PAGEREF _Toc227921905 \h </w:instrText>
        </w:r>
        <w:r>
          <w:rPr>
            <w:noProof/>
            <w:webHidden/>
          </w:rPr>
        </w:r>
        <w:r>
          <w:rPr>
            <w:noProof/>
            <w:webHidden/>
          </w:rPr>
          <w:fldChar w:fldCharType="separate"/>
        </w:r>
        <w:r>
          <w:rPr>
            <w:noProof/>
            <w:webHidden/>
          </w:rPr>
          <w:t>20</w:t>
        </w:r>
        <w:r>
          <w:rPr>
            <w:noProof/>
            <w:webHidden/>
          </w:rPr>
          <w:fldChar w:fldCharType="end"/>
        </w:r>
      </w:hyperlink>
    </w:p>
    <w:p w14:paraId="29CDA3D5" w14:textId="27A19071"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6" w:history="1">
        <w:r w:rsidRPr="00DD25E7">
          <w:rPr>
            <w:rStyle w:val="Hyperlink"/>
            <w:rFonts w:cs="Arial"/>
            <w:iCs/>
            <w:noProof/>
          </w:rPr>
          <w:t>§ 15</w:t>
        </w:r>
        <w:r>
          <w:rPr>
            <w:rFonts w:asciiTheme="minorHAnsi" w:eastAsiaTheme="minorEastAsia" w:hAnsiTheme="minorHAnsi" w:cstheme="minorBidi"/>
            <w:noProof/>
            <w:kern w:val="2"/>
            <w:sz w:val="24"/>
            <w14:ligatures w14:val="standardContextual"/>
          </w:rPr>
          <w:tab/>
        </w:r>
        <w:r w:rsidRPr="00DD25E7">
          <w:rPr>
            <w:rStyle w:val="Hyperlink"/>
            <w:rFonts w:cs="Arial"/>
            <w:noProof/>
          </w:rPr>
          <w:t>Ersatzvornahme</w:t>
        </w:r>
        <w:r>
          <w:rPr>
            <w:noProof/>
            <w:webHidden/>
          </w:rPr>
          <w:tab/>
        </w:r>
        <w:r>
          <w:rPr>
            <w:noProof/>
            <w:webHidden/>
          </w:rPr>
          <w:fldChar w:fldCharType="begin"/>
        </w:r>
        <w:r>
          <w:rPr>
            <w:noProof/>
            <w:webHidden/>
          </w:rPr>
          <w:instrText xml:space="preserve"> PAGEREF _Toc227921906 \h </w:instrText>
        </w:r>
        <w:r>
          <w:rPr>
            <w:noProof/>
            <w:webHidden/>
          </w:rPr>
        </w:r>
        <w:r>
          <w:rPr>
            <w:noProof/>
            <w:webHidden/>
          </w:rPr>
          <w:fldChar w:fldCharType="separate"/>
        </w:r>
        <w:r>
          <w:rPr>
            <w:noProof/>
            <w:webHidden/>
          </w:rPr>
          <w:t>20</w:t>
        </w:r>
        <w:r>
          <w:rPr>
            <w:noProof/>
            <w:webHidden/>
          </w:rPr>
          <w:fldChar w:fldCharType="end"/>
        </w:r>
      </w:hyperlink>
    </w:p>
    <w:p w14:paraId="5112DC5F" w14:textId="3359B157"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7" w:history="1">
        <w:r w:rsidRPr="00DD25E7">
          <w:rPr>
            <w:rStyle w:val="Hyperlink"/>
            <w:rFonts w:cs="Arial"/>
            <w:iCs/>
            <w:noProof/>
          </w:rPr>
          <w:t>§ 16</w:t>
        </w:r>
        <w:r>
          <w:rPr>
            <w:rFonts w:asciiTheme="minorHAnsi" w:eastAsiaTheme="minorEastAsia" w:hAnsiTheme="minorHAnsi" w:cstheme="minorBidi"/>
            <w:noProof/>
            <w:kern w:val="2"/>
            <w:sz w:val="24"/>
            <w14:ligatures w14:val="standardContextual"/>
          </w:rPr>
          <w:tab/>
        </w:r>
        <w:r w:rsidRPr="00DD25E7">
          <w:rPr>
            <w:rStyle w:val="Hyperlink"/>
            <w:rFonts w:cs="Arial"/>
            <w:noProof/>
          </w:rPr>
          <w:t>Urheberrecht</w:t>
        </w:r>
        <w:r>
          <w:rPr>
            <w:noProof/>
            <w:webHidden/>
          </w:rPr>
          <w:tab/>
        </w:r>
        <w:r>
          <w:rPr>
            <w:noProof/>
            <w:webHidden/>
          </w:rPr>
          <w:fldChar w:fldCharType="begin"/>
        </w:r>
        <w:r>
          <w:rPr>
            <w:noProof/>
            <w:webHidden/>
          </w:rPr>
          <w:instrText xml:space="preserve"> PAGEREF _Toc227921907 \h </w:instrText>
        </w:r>
        <w:r>
          <w:rPr>
            <w:noProof/>
            <w:webHidden/>
          </w:rPr>
        </w:r>
        <w:r>
          <w:rPr>
            <w:noProof/>
            <w:webHidden/>
          </w:rPr>
          <w:fldChar w:fldCharType="separate"/>
        </w:r>
        <w:r>
          <w:rPr>
            <w:noProof/>
            <w:webHidden/>
          </w:rPr>
          <w:t>21</w:t>
        </w:r>
        <w:r>
          <w:rPr>
            <w:noProof/>
            <w:webHidden/>
          </w:rPr>
          <w:fldChar w:fldCharType="end"/>
        </w:r>
      </w:hyperlink>
    </w:p>
    <w:p w14:paraId="5B9D18FA" w14:textId="62FFDAB5" w:rsidR="00AB0839" w:rsidRDefault="00AB0839">
      <w:pPr>
        <w:pStyle w:val="Verzeichnis1"/>
        <w:tabs>
          <w:tab w:val="left" w:pos="880"/>
        </w:tabs>
        <w:rPr>
          <w:rFonts w:asciiTheme="minorHAnsi" w:eastAsiaTheme="minorEastAsia" w:hAnsiTheme="minorHAnsi" w:cstheme="minorBidi"/>
          <w:noProof/>
          <w:kern w:val="2"/>
          <w:sz w:val="24"/>
          <w14:ligatures w14:val="standardContextual"/>
        </w:rPr>
      </w:pPr>
      <w:hyperlink w:anchor="_Toc227921908" w:history="1">
        <w:r w:rsidRPr="00DD25E7">
          <w:rPr>
            <w:rStyle w:val="Hyperlink"/>
            <w:rFonts w:cs="Arial"/>
            <w:iCs/>
            <w:noProof/>
          </w:rPr>
          <w:t>§ 17</w:t>
        </w:r>
        <w:r>
          <w:rPr>
            <w:rFonts w:asciiTheme="minorHAnsi" w:eastAsiaTheme="minorEastAsia" w:hAnsiTheme="minorHAnsi" w:cstheme="minorBidi"/>
            <w:noProof/>
            <w:kern w:val="2"/>
            <w:sz w:val="24"/>
            <w14:ligatures w14:val="standardContextual"/>
          </w:rPr>
          <w:tab/>
        </w:r>
        <w:r w:rsidRPr="00DD25E7">
          <w:rPr>
            <w:rStyle w:val="Hyperlink"/>
            <w:rFonts w:cs="Arial"/>
            <w:noProof/>
          </w:rPr>
          <w:t>Schlussbestimmungen</w:t>
        </w:r>
        <w:r>
          <w:rPr>
            <w:noProof/>
            <w:webHidden/>
          </w:rPr>
          <w:tab/>
        </w:r>
        <w:r>
          <w:rPr>
            <w:noProof/>
            <w:webHidden/>
          </w:rPr>
          <w:fldChar w:fldCharType="begin"/>
        </w:r>
        <w:r>
          <w:rPr>
            <w:noProof/>
            <w:webHidden/>
          </w:rPr>
          <w:instrText xml:space="preserve"> PAGEREF _Toc227921908 \h </w:instrText>
        </w:r>
        <w:r>
          <w:rPr>
            <w:noProof/>
            <w:webHidden/>
          </w:rPr>
        </w:r>
        <w:r>
          <w:rPr>
            <w:noProof/>
            <w:webHidden/>
          </w:rPr>
          <w:fldChar w:fldCharType="separate"/>
        </w:r>
        <w:r>
          <w:rPr>
            <w:noProof/>
            <w:webHidden/>
          </w:rPr>
          <w:t>22</w:t>
        </w:r>
        <w:r>
          <w:rPr>
            <w:noProof/>
            <w:webHidden/>
          </w:rPr>
          <w:fldChar w:fldCharType="end"/>
        </w:r>
      </w:hyperlink>
    </w:p>
    <w:p w14:paraId="2C11C795" w14:textId="34D42150" w:rsidR="00DB5F02" w:rsidRDefault="008432B6" w:rsidP="00EB59F9">
      <w:pPr>
        <w:overflowPunct/>
        <w:textAlignment w:val="auto"/>
        <w:rPr>
          <w:rFonts w:cs="Arial"/>
          <w:color w:val="000000"/>
          <w:szCs w:val="22"/>
        </w:rPr>
      </w:pPr>
      <w:r>
        <w:rPr>
          <w:rFonts w:cs="Arial"/>
          <w:bCs/>
          <w:kern w:val="4"/>
          <w:szCs w:val="22"/>
        </w:rPr>
        <w:fldChar w:fldCharType="end"/>
      </w:r>
    </w:p>
    <w:p w14:paraId="41227838" w14:textId="77777777" w:rsidR="00E06652" w:rsidRDefault="00E06652" w:rsidP="00C1522F">
      <w:pPr>
        <w:spacing w:line="280" w:lineRule="exact"/>
        <w:ind w:left="705" w:hanging="705"/>
        <w:rPr>
          <w:rFonts w:cs="Arial"/>
          <w:color w:val="000000"/>
          <w:szCs w:val="22"/>
        </w:rPr>
      </w:pPr>
    </w:p>
    <w:p w14:paraId="626AD50F" w14:textId="56F84C89" w:rsidR="003311B1" w:rsidRDefault="003311B1">
      <w:pPr>
        <w:overflowPunct/>
        <w:autoSpaceDE/>
        <w:autoSpaceDN/>
        <w:adjustRightInd/>
        <w:textAlignment w:val="auto"/>
        <w:rPr>
          <w:rFonts w:cs="Arial"/>
          <w:color w:val="000000"/>
          <w:szCs w:val="22"/>
        </w:rPr>
      </w:pPr>
      <w:r>
        <w:rPr>
          <w:rFonts w:cs="Arial"/>
          <w:color w:val="000000"/>
          <w:szCs w:val="22"/>
        </w:rPr>
        <w:br w:type="page"/>
      </w:r>
    </w:p>
    <w:p w14:paraId="5FD8D67E" w14:textId="79BB96B7" w:rsidR="004F7071" w:rsidRPr="00EB59F9" w:rsidRDefault="004F7071" w:rsidP="00885BAA">
      <w:pPr>
        <w:pStyle w:val="berschrift1"/>
      </w:pPr>
      <w:bookmarkStart w:id="1" w:name="_Toc366565123"/>
      <w:bookmarkStart w:id="2" w:name="_Ref120350969"/>
      <w:bookmarkStart w:id="3" w:name="_Toc227921892"/>
      <w:r w:rsidRPr="00EB59F9">
        <w:lastRenderedPageBreak/>
        <w:t xml:space="preserve">Gegenstand des </w:t>
      </w:r>
      <w:bookmarkEnd w:id="1"/>
      <w:r w:rsidRPr="00EB59F9">
        <w:t>Vertrag</w:t>
      </w:r>
      <w:r w:rsidR="00AE761D" w:rsidRPr="00EB59F9">
        <w:t>e</w:t>
      </w:r>
      <w:r w:rsidRPr="00EB59F9">
        <w:t>s</w:t>
      </w:r>
      <w:bookmarkEnd w:id="2"/>
      <w:bookmarkEnd w:id="3"/>
    </w:p>
    <w:p w14:paraId="2F20D163" w14:textId="3BC972DF" w:rsidR="009B3E66" w:rsidRPr="00EB59F9" w:rsidRDefault="009B3E66" w:rsidP="00F96124">
      <w:pPr>
        <w:pStyle w:val="berschrift2"/>
      </w:pPr>
      <w:r w:rsidRPr="00EB59F9">
        <w:t xml:space="preserve">Gegenstand dieses </w:t>
      </w:r>
      <w:r w:rsidRPr="009A4DE3">
        <w:t xml:space="preserve">Vertrages sind die </w:t>
      </w:r>
      <w:r w:rsidR="00094234" w:rsidRPr="009A4DE3">
        <w:t>Ingenieurleistungen gem</w:t>
      </w:r>
      <w:r w:rsidR="00D675E3" w:rsidRPr="009A4DE3">
        <w:t>äß</w:t>
      </w:r>
      <w:r w:rsidR="00094234" w:rsidRPr="009A4DE3">
        <w:t xml:space="preserve"> §</w:t>
      </w:r>
      <w:r w:rsidR="008F44F7" w:rsidRPr="009A4DE3">
        <w:t>§</w:t>
      </w:r>
      <w:r w:rsidR="00D675E3" w:rsidRPr="009A4DE3">
        <w:t> </w:t>
      </w:r>
      <w:r w:rsidR="00094234" w:rsidRPr="009A4DE3">
        <w:t>53, 55</w:t>
      </w:r>
      <w:r w:rsidRPr="009A4DE3">
        <w:t xml:space="preserve"> HOAI 20</w:t>
      </w:r>
      <w:r w:rsidR="00A70BA2" w:rsidRPr="009A4DE3">
        <w:t>21</w:t>
      </w:r>
      <w:r w:rsidRPr="009A4DE3">
        <w:t xml:space="preserve"> i.</w:t>
      </w:r>
      <w:r w:rsidR="00D675E3" w:rsidRPr="009A4DE3">
        <w:t> </w:t>
      </w:r>
      <w:r w:rsidR="00BA1CBB" w:rsidRPr="009A4DE3">
        <w:t>V.</w:t>
      </w:r>
      <w:r w:rsidR="00D675E3" w:rsidRPr="009A4DE3">
        <w:t> </w:t>
      </w:r>
      <w:r w:rsidRPr="009A4DE3">
        <w:t>m. Anlage 1</w:t>
      </w:r>
      <w:r w:rsidR="00094234" w:rsidRPr="009A4DE3">
        <w:t>5</w:t>
      </w:r>
      <w:r w:rsidR="00486104" w:rsidRPr="009A4DE3">
        <w:t xml:space="preserve">, </w:t>
      </w:r>
      <w:r w:rsidR="006F6029" w:rsidRPr="009A4DE3">
        <w:t>Leistungsphasen 1</w:t>
      </w:r>
      <w:r w:rsidR="00454556" w:rsidRPr="009A4DE3">
        <w:t xml:space="preserve"> bis 9</w:t>
      </w:r>
      <w:r w:rsidR="00885BAA" w:rsidRPr="009A4DE3">
        <w:t xml:space="preserve"> </w:t>
      </w:r>
      <w:r w:rsidR="00F96124" w:rsidRPr="009A4DE3">
        <w:t>für die Baumaßnahme</w:t>
      </w:r>
    </w:p>
    <w:p w14:paraId="73BC3AB9" w14:textId="77777777" w:rsidR="009A4DE3" w:rsidRPr="00721C14" w:rsidRDefault="009A4DE3" w:rsidP="009A4DE3">
      <w:pPr>
        <w:ind w:left="709"/>
        <w:jc w:val="center"/>
        <w:rPr>
          <w:rFonts w:cs="Arial"/>
          <w:b/>
          <w:iCs/>
          <w:szCs w:val="22"/>
        </w:rPr>
      </w:pPr>
      <w:r w:rsidRPr="00721C14">
        <w:rPr>
          <w:rFonts w:cs="Arial"/>
          <w:b/>
          <w:iCs/>
          <w:szCs w:val="22"/>
        </w:rPr>
        <w:t>„</w:t>
      </w:r>
      <w:r>
        <w:rPr>
          <w:rFonts w:cs="Arial"/>
          <w:b/>
          <w:iCs/>
          <w:szCs w:val="22"/>
        </w:rPr>
        <w:t>Neubau und Sanierung Friedhofskapelle</w:t>
      </w:r>
      <w:r w:rsidRPr="00721C14">
        <w:rPr>
          <w:rFonts w:cs="Arial"/>
          <w:b/>
          <w:iCs/>
          <w:szCs w:val="22"/>
        </w:rPr>
        <w:t>“</w:t>
      </w:r>
    </w:p>
    <w:p w14:paraId="1725BE86" w14:textId="77777777" w:rsidR="009A4DE3" w:rsidRDefault="009A4DE3" w:rsidP="009A4DE3">
      <w:pPr>
        <w:pStyle w:val="berschrift2"/>
      </w:pPr>
      <w:r>
        <w:t>In der Gemeinde Meinersen befindet sich im nördlichen Siedlungsbereich der Friedhof der Ortschaft Meinersen. Der Friedhof umfasst eine Fläche von 13.448</w:t>
      </w:r>
      <w:r w:rsidRPr="00B4445F">
        <w:t xml:space="preserve"> </w:t>
      </w:r>
      <w:r w:rsidRPr="005E6E62">
        <w:t xml:space="preserve">m². </w:t>
      </w:r>
      <w:r>
        <w:t>Durch den Zukauf von Flurstücken wird die Friedhofsfläche perspektivisch um 10.816</w:t>
      </w:r>
      <w:r w:rsidRPr="00B4445F">
        <w:t xml:space="preserve"> </w:t>
      </w:r>
      <w:r w:rsidRPr="005E6E62">
        <w:t>m²</w:t>
      </w:r>
      <w:r w:rsidRPr="00B4445F">
        <w:t xml:space="preserve"> </w:t>
      </w:r>
      <w:r>
        <w:t xml:space="preserve">erweitert, so dass der Friedhof zukünftig eine Fläche von </w:t>
      </w:r>
      <w:r w:rsidRPr="005E6E62">
        <w:t xml:space="preserve">24.264 m² </w:t>
      </w:r>
      <w:r>
        <w:t>aufweist.</w:t>
      </w:r>
    </w:p>
    <w:p w14:paraId="1E0AE323" w14:textId="77777777" w:rsidR="009A4DE3" w:rsidRDefault="009A4DE3" w:rsidP="009A4DE3">
      <w:pPr>
        <w:ind w:left="709"/>
      </w:pPr>
      <w:r>
        <w:t xml:space="preserve">Auf dem bestehenden Friedhof befindet sich eine Friedhofskapelle mit Baujahr </w:t>
      </w:r>
      <w:r w:rsidRPr="00F43909">
        <w:t>1974.</w:t>
      </w:r>
      <w:r>
        <w:t xml:space="preserve"> Die Friedhofskapelle ist stark sanierungsbedürftig und für größere Beerdigung zu klein. Im Zuge der Umgestaltung der gesamten Friedhofsfläche soll der Neubau einer Friedhofskapelle geplant werden. Gleichzeitig ist ein Nutzungskonzept für die alte Friedhofskapelle zu entwickeln.</w:t>
      </w:r>
    </w:p>
    <w:p w14:paraId="22B881FE" w14:textId="77777777" w:rsidR="009A4DE3" w:rsidRDefault="009A4DE3" w:rsidP="009A4DE3">
      <w:pPr>
        <w:ind w:left="709"/>
      </w:pPr>
    </w:p>
    <w:p w14:paraId="1B5FC3AB" w14:textId="77777777" w:rsidR="009A4DE3" w:rsidRDefault="009A4DE3" w:rsidP="009A4DE3">
      <w:pPr>
        <w:ind w:left="709"/>
      </w:pPr>
      <w:r>
        <w:t xml:space="preserve">Die neue Kapelle soll eine maßvolle Weiterentwicklung der bestehenden Friedhofskapelle abbilden. Derzeit umfasst die Kapelle 140 Sitzplätze. Die neue Friedhofskapelle soll 180 Sitzplätze vorweisen. </w:t>
      </w:r>
    </w:p>
    <w:p w14:paraId="43E23B28" w14:textId="77777777" w:rsidR="009A4DE3" w:rsidRPr="007028F6" w:rsidRDefault="009A4DE3" w:rsidP="009A4DE3">
      <w:pPr>
        <w:ind w:left="709"/>
      </w:pPr>
      <w:r w:rsidRPr="007028F6">
        <w:t>Des Weiteren soll folgendes Raumprogramm umgesetzt werden:</w:t>
      </w:r>
      <w:r>
        <w:t xml:space="preserve"> </w:t>
      </w:r>
      <w:r w:rsidRPr="007028F6">
        <w:t>Separater Vorbereitungsraum für Bestatter, Kühlraum, Technikraum, ggf. Abstellraum (wenn kein Abschiedsraum bzw. in alter Kapelle kein Abstellraum planbar ist),</w:t>
      </w:r>
      <w:r>
        <w:t xml:space="preserve"> </w:t>
      </w:r>
      <w:r w:rsidRPr="007028F6">
        <w:t>2 Toilettenräume.</w:t>
      </w:r>
      <w:r>
        <w:t xml:space="preserve"> </w:t>
      </w:r>
      <w:r w:rsidRPr="007028F6">
        <w:t>Daneben sind ein separater Zugang für den Sargwagen ggf. mit separaten Abschiedsraum sowie ein ausreichend platzbietendes Vordach mit einzuplanen.</w:t>
      </w:r>
    </w:p>
    <w:p w14:paraId="590444AC" w14:textId="77777777" w:rsidR="009A4DE3" w:rsidRDefault="009A4DE3" w:rsidP="009A4DE3">
      <w:pPr>
        <w:ind w:left="709"/>
      </w:pPr>
    </w:p>
    <w:p w14:paraId="13CB5DD8" w14:textId="77777777" w:rsidR="009A4DE3" w:rsidRPr="007028F6" w:rsidRDefault="009A4DE3" w:rsidP="009A4DE3">
      <w:pPr>
        <w:ind w:left="709"/>
      </w:pPr>
      <w:r>
        <w:t xml:space="preserve">Für die Friedhofserweiterungsfläche und die grundsätzliche Neugestaltung und Zonierung des bestehenden Friedhofs wurde ein Landschaftsarchitekturbüro gesondert beauftragt. Der erste Bauabschnitt zur Neugestaltung der Erweiterungsfläche erfolgt bereits in den Jahren 2026 bis 2027. Hierfür wurden Fördermittel in Höhe von rund 700.00 Euro über das Bundesförderprogramm Natürlicher Klimaschutz in Kommunen (NKK) bewilligt. Nach Fertigstellung der neuen Friedhofskapelle und Sanierung sowie Umnutzung der bestehenden Friedhofskapelle soll auch der 2. Bauabschnitt zur Umgestaltung der Friedhofsaußenanlagen in Meinersen umgesetzt werden. Hierzu wird ein gesonderter Förderantrag über </w:t>
      </w:r>
      <w:r w:rsidRPr="007028F6">
        <w:t xml:space="preserve">das Niedersächsische Dorfentwicklungsprogramm oder ein anderweitiges Förderprogramm gestellt. Als Stichtag wird der 30. September 2027 anvisiert, so dass die Umsetzung in 2028 erfolgen kann. </w:t>
      </w:r>
    </w:p>
    <w:p w14:paraId="7BDBD565" w14:textId="77777777" w:rsidR="009A4DE3" w:rsidRPr="007028F6" w:rsidRDefault="009A4DE3" w:rsidP="009A4DE3">
      <w:pPr>
        <w:ind w:left="709"/>
      </w:pPr>
    </w:p>
    <w:p w14:paraId="3B969128" w14:textId="77777777" w:rsidR="009A4DE3" w:rsidRPr="007028F6" w:rsidRDefault="009A4DE3" w:rsidP="009A4DE3">
      <w:pPr>
        <w:ind w:left="709"/>
      </w:pPr>
      <w:r w:rsidRPr="007028F6">
        <w:t xml:space="preserve">Für den Neubau der Friedhofskapelle und die Umnutzung sollen Fördermittel beantragt werden. Der Antrag ist bis zum 30.09.2026 zu stellen. </w:t>
      </w:r>
    </w:p>
    <w:p w14:paraId="1A4B82FA" w14:textId="77777777" w:rsidR="009A4DE3" w:rsidRPr="007028F6" w:rsidRDefault="009A4DE3" w:rsidP="009A4DE3">
      <w:pPr>
        <w:ind w:left="709"/>
      </w:pPr>
    </w:p>
    <w:p w14:paraId="5DEC6352" w14:textId="77777777" w:rsidR="009A4DE3" w:rsidRDefault="009A4DE3" w:rsidP="009A4DE3">
      <w:pPr>
        <w:ind w:left="709"/>
      </w:pPr>
      <w:r w:rsidRPr="007028F6">
        <w:t xml:space="preserve">Die Kosten für den Neubau der Kapelle werden auf rund 1,4 Mio. € (brutto) und die Kosten für die Sanierung der alten Friedhofskapelle </w:t>
      </w:r>
      <w:r>
        <w:t>auf rund 350.000 € (brutto) geschätzt.</w:t>
      </w:r>
    </w:p>
    <w:p w14:paraId="6B9E349F" w14:textId="7E55E3F0" w:rsidR="0068256D" w:rsidRDefault="0068256D" w:rsidP="00F96124">
      <w:pPr>
        <w:pStyle w:val="berschrift2"/>
      </w:pPr>
      <w:r w:rsidRPr="00EB59F9">
        <w:lastRenderedPageBreak/>
        <w:t>Die Ingenieurleistungen sind für folge</w:t>
      </w:r>
      <w:r w:rsidR="00844CF4">
        <w:t>nde Anlagengruppen auszuführen:</w:t>
      </w:r>
    </w:p>
    <w:p w14:paraId="2F55A29C" w14:textId="5F780BE1" w:rsidR="0068256D" w:rsidRPr="00EB59F9" w:rsidRDefault="00BA1CBB" w:rsidP="00EB59F9">
      <w:pPr>
        <w:tabs>
          <w:tab w:val="left" w:pos="3402"/>
        </w:tabs>
        <w:ind w:left="1276" w:hanging="567"/>
        <w:rPr>
          <w:rFonts w:cs="Arial"/>
          <w:kern w:val="4"/>
          <w:szCs w:val="22"/>
        </w:rPr>
      </w:pPr>
      <w:r w:rsidRPr="00EB59F9">
        <w:rPr>
          <w:rFonts w:cs="Arial"/>
          <w:kern w:val="4"/>
          <w:szCs w:val="22"/>
        </w:rPr>
        <w:fldChar w:fldCharType="begin">
          <w:ffData>
            <w:name w:val=""/>
            <w:enabled/>
            <w:calcOnExit w:val="0"/>
            <w:checkBox>
              <w:sizeAuto/>
              <w:default w:val="1"/>
            </w:checkBox>
          </w:ffData>
        </w:fldChar>
      </w:r>
      <w:r w:rsidRPr="00EB59F9">
        <w:rPr>
          <w:rFonts w:cs="Arial"/>
          <w:kern w:val="4"/>
          <w:szCs w:val="22"/>
        </w:rPr>
        <w:instrText xml:space="preserve"> FORMCHECKBOX </w:instrText>
      </w:r>
      <w:r w:rsidRPr="00EB59F9">
        <w:rPr>
          <w:rFonts w:cs="Arial"/>
          <w:kern w:val="4"/>
          <w:szCs w:val="22"/>
        </w:rPr>
      </w:r>
      <w:r w:rsidRPr="00EB59F9">
        <w:rPr>
          <w:rFonts w:cs="Arial"/>
          <w:kern w:val="4"/>
          <w:szCs w:val="22"/>
        </w:rPr>
        <w:fldChar w:fldCharType="separate"/>
      </w:r>
      <w:r w:rsidRPr="00EB59F9">
        <w:rPr>
          <w:rFonts w:cs="Arial"/>
          <w:kern w:val="4"/>
          <w:szCs w:val="22"/>
        </w:rPr>
        <w:fldChar w:fldCharType="end"/>
      </w:r>
      <w:r w:rsidR="006F6029" w:rsidRPr="00EB59F9">
        <w:rPr>
          <w:rFonts w:cs="Arial"/>
          <w:kern w:val="4"/>
          <w:szCs w:val="22"/>
        </w:rPr>
        <w:tab/>
        <w:t>Anlagengruppe 1:</w:t>
      </w:r>
      <w:r w:rsidR="006F6029" w:rsidRPr="00EB59F9">
        <w:rPr>
          <w:rFonts w:cs="Arial"/>
          <w:kern w:val="4"/>
          <w:szCs w:val="22"/>
        </w:rPr>
        <w:tab/>
      </w:r>
      <w:r w:rsidR="0068256D" w:rsidRPr="00EB59F9">
        <w:rPr>
          <w:rFonts w:cs="Arial"/>
          <w:kern w:val="4"/>
          <w:szCs w:val="22"/>
        </w:rPr>
        <w:t>Wasser-, Abwasser- und Gasanlagen</w:t>
      </w:r>
    </w:p>
    <w:p w14:paraId="034C156A" w14:textId="48A4CD59" w:rsidR="0068256D" w:rsidRPr="00EB59F9" w:rsidRDefault="00454556" w:rsidP="00EB59F9">
      <w:pPr>
        <w:tabs>
          <w:tab w:val="left" w:pos="3402"/>
        </w:tabs>
        <w:ind w:left="1276" w:hanging="567"/>
        <w:rPr>
          <w:rFonts w:cs="Arial"/>
          <w:kern w:val="4"/>
          <w:szCs w:val="22"/>
        </w:rPr>
      </w:pPr>
      <w:r w:rsidRPr="00EB59F9">
        <w:rPr>
          <w:rFonts w:cs="Arial"/>
          <w:kern w:val="4"/>
          <w:szCs w:val="22"/>
        </w:rPr>
        <w:fldChar w:fldCharType="begin">
          <w:ffData>
            <w:name w:val=""/>
            <w:enabled/>
            <w:calcOnExit w:val="0"/>
            <w:checkBox>
              <w:sizeAuto/>
              <w:default w:val="1"/>
            </w:checkBox>
          </w:ffData>
        </w:fldChar>
      </w:r>
      <w:r w:rsidRPr="00EB59F9">
        <w:rPr>
          <w:rFonts w:cs="Arial"/>
          <w:kern w:val="4"/>
          <w:szCs w:val="22"/>
        </w:rPr>
        <w:instrText xml:space="preserve"> FORMCHECKBOX </w:instrText>
      </w:r>
      <w:r w:rsidRPr="00EB59F9">
        <w:rPr>
          <w:rFonts w:cs="Arial"/>
          <w:kern w:val="4"/>
          <w:szCs w:val="22"/>
        </w:rPr>
      </w:r>
      <w:r w:rsidRPr="00EB59F9">
        <w:rPr>
          <w:rFonts w:cs="Arial"/>
          <w:kern w:val="4"/>
          <w:szCs w:val="22"/>
        </w:rPr>
        <w:fldChar w:fldCharType="separate"/>
      </w:r>
      <w:r w:rsidRPr="00EB59F9">
        <w:rPr>
          <w:rFonts w:cs="Arial"/>
          <w:kern w:val="4"/>
          <w:szCs w:val="22"/>
        </w:rPr>
        <w:fldChar w:fldCharType="end"/>
      </w:r>
      <w:r w:rsidR="006F6029" w:rsidRPr="00EB59F9">
        <w:rPr>
          <w:rFonts w:cs="Arial"/>
          <w:kern w:val="4"/>
          <w:szCs w:val="22"/>
        </w:rPr>
        <w:tab/>
        <w:t>Anlagengruppe 2:</w:t>
      </w:r>
      <w:r w:rsidR="006F6029" w:rsidRPr="00EB59F9">
        <w:rPr>
          <w:rFonts w:cs="Arial"/>
          <w:kern w:val="4"/>
          <w:szCs w:val="22"/>
        </w:rPr>
        <w:tab/>
      </w:r>
      <w:r w:rsidR="0068256D" w:rsidRPr="00EB59F9">
        <w:rPr>
          <w:rFonts w:cs="Arial"/>
          <w:kern w:val="4"/>
          <w:szCs w:val="22"/>
        </w:rPr>
        <w:t>Wärmeversorgungsanlagen</w:t>
      </w:r>
    </w:p>
    <w:p w14:paraId="18DE35B6" w14:textId="7F778303" w:rsidR="0068256D" w:rsidRPr="00EB59F9" w:rsidRDefault="0068256D" w:rsidP="00EB59F9">
      <w:pPr>
        <w:tabs>
          <w:tab w:val="left" w:pos="3402"/>
        </w:tabs>
        <w:ind w:left="1276" w:hanging="567"/>
        <w:rPr>
          <w:rFonts w:cs="Arial"/>
          <w:kern w:val="4"/>
          <w:szCs w:val="22"/>
        </w:rPr>
      </w:pPr>
      <w:r w:rsidRPr="00EB59F9">
        <w:rPr>
          <w:rFonts w:cs="Arial"/>
          <w:kern w:val="4"/>
          <w:szCs w:val="22"/>
        </w:rPr>
        <w:fldChar w:fldCharType="begin">
          <w:ffData>
            <w:name w:val=""/>
            <w:enabled/>
            <w:calcOnExit w:val="0"/>
            <w:checkBox>
              <w:sizeAuto/>
              <w:default w:val="1"/>
            </w:checkBox>
          </w:ffData>
        </w:fldChar>
      </w:r>
      <w:r w:rsidRPr="00EB59F9">
        <w:rPr>
          <w:rFonts w:cs="Arial"/>
          <w:kern w:val="4"/>
          <w:szCs w:val="22"/>
        </w:rPr>
        <w:instrText xml:space="preserve"> FORMCHECKBOX </w:instrText>
      </w:r>
      <w:r w:rsidRPr="00EB59F9">
        <w:rPr>
          <w:rFonts w:cs="Arial"/>
          <w:kern w:val="4"/>
          <w:szCs w:val="22"/>
        </w:rPr>
      </w:r>
      <w:r w:rsidRPr="00EB59F9">
        <w:rPr>
          <w:rFonts w:cs="Arial"/>
          <w:kern w:val="4"/>
          <w:szCs w:val="22"/>
        </w:rPr>
        <w:fldChar w:fldCharType="separate"/>
      </w:r>
      <w:r w:rsidRPr="00EB59F9">
        <w:rPr>
          <w:rFonts w:cs="Arial"/>
          <w:kern w:val="4"/>
          <w:szCs w:val="22"/>
        </w:rPr>
        <w:fldChar w:fldCharType="end"/>
      </w:r>
      <w:r w:rsidRPr="00EB59F9">
        <w:rPr>
          <w:rFonts w:cs="Arial"/>
          <w:kern w:val="4"/>
          <w:szCs w:val="22"/>
        </w:rPr>
        <w:tab/>
        <w:t>Anlageng</w:t>
      </w:r>
      <w:r w:rsidR="006F6029" w:rsidRPr="00EB59F9">
        <w:rPr>
          <w:rFonts w:cs="Arial"/>
          <w:kern w:val="4"/>
          <w:szCs w:val="22"/>
        </w:rPr>
        <w:t>ruppe 3:</w:t>
      </w:r>
      <w:r w:rsidR="006F6029" w:rsidRPr="00EB59F9">
        <w:rPr>
          <w:rFonts w:cs="Arial"/>
          <w:kern w:val="4"/>
          <w:szCs w:val="22"/>
        </w:rPr>
        <w:tab/>
      </w:r>
      <w:r w:rsidR="00BA1CBB" w:rsidRPr="00EB59F9">
        <w:rPr>
          <w:rFonts w:cs="Arial"/>
          <w:kern w:val="4"/>
          <w:szCs w:val="22"/>
        </w:rPr>
        <w:t>Lufttechnische Anlagen</w:t>
      </w:r>
    </w:p>
    <w:p w14:paraId="1FBF556C" w14:textId="432EA636" w:rsidR="0068256D" w:rsidRPr="00EB59F9" w:rsidRDefault="00C02DBF" w:rsidP="00EB59F9">
      <w:pPr>
        <w:tabs>
          <w:tab w:val="left" w:pos="3402"/>
        </w:tabs>
        <w:ind w:left="1276" w:hanging="567"/>
        <w:rPr>
          <w:rFonts w:cs="Arial"/>
          <w:kern w:val="4"/>
          <w:szCs w:val="22"/>
        </w:rPr>
      </w:pPr>
      <w:r>
        <w:rPr>
          <w:rFonts w:cs="Arial"/>
          <w:kern w:val="4"/>
          <w:szCs w:val="22"/>
        </w:rPr>
        <w:fldChar w:fldCharType="begin">
          <w:ffData>
            <w:name w:val="Kontrollkästchen1"/>
            <w:enabled/>
            <w:calcOnExit w:val="0"/>
            <w:checkBox>
              <w:sizeAuto/>
              <w:default w:val="1"/>
            </w:checkBox>
          </w:ffData>
        </w:fldChar>
      </w:r>
      <w:bookmarkStart w:id="4" w:name="Kontrollkästchen1"/>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bookmarkEnd w:id="4"/>
      <w:r w:rsidR="006F6029" w:rsidRPr="00EB59F9">
        <w:rPr>
          <w:rFonts w:cs="Arial"/>
          <w:kern w:val="4"/>
          <w:szCs w:val="22"/>
        </w:rPr>
        <w:tab/>
        <w:t>Anlagengruppe 4:</w:t>
      </w:r>
      <w:r w:rsidR="006F6029" w:rsidRPr="00EB59F9">
        <w:rPr>
          <w:rFonts w:cs="Arial"/>
          <w:kern w:val="4"/>
          <w:szCs w:val="22"/>
        </w:rPr>
        <w:tab/>
      </w:r>
      <w:r w:rsidR="0068256D" w:rsidRPr="00EB59F9">
        <w:rPr>
          <w:rFonts w:cs="Arial"/>
          <w:kern w:val="4"/>
          <w:szCs w:val="22"/>
        </w:rPr>
        <w:t>Starkstromanlagen</w:t>
      </w:r>
    </w:p>
    <w:p w14:paraId="0A3CD399" w14:textId="638AAA0E" w:rsidR="0068256D" w:rsidRPr="00EB59F9" w:rsidRDefault="00C02DBF" w:rsidP="00EB59F9">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1"/>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006F6029" w:rsidRPr="00EB59F9">
        <w:rPr>
          <w:rFonts w:cs="Arial"/>
          <w:kern w:val="4"/>
          <w:szCs w:val="22"/>
        </w:rPr>
        <w:tab/>
        <w:t>Anlagengruppe 5:</w:t>
      </w:r>
      <w:r w:rsidR="006F6029" w:rsidRPr="00EB59F9">
        <w:rPr>
          <w:rFonts w:cs="Arial"/>
          <w:kern w:val="4"/>
          <w:szCs w:val="22"/>
        </w:rPr>
        <w:tab/>
      </w:r>
      <w:r w:rsidR="0068256D" w:rsidRPr="00EB59F9">
        <w:rPr>
          <w:rFonts w:cs="Arial"/>
          <w:kern w:val="4"/>
          <w:szCs w:val="22"/>
        </w:rPr>
        <w:t xml:space="preserve">Fernmelde- und informationstechnische Anlagen, ohne </w:t>
      </w:r>
      <w:r w:rsidR="006F6029" w:rsidRPr="00EB59F9">
        <w:rPr>
          <w:rFonts w:cs="Arial"/>
          <w:kern w:val="4"/>
          <w:szCs w:val="22"/>
        </w:rPr>
        <w:tab/>
      </w:r>
      <w:r w:rsidR="0068256D" w:rsidRPr="00EB59F9">
        <w:rPr>
          <w:rFonts w:cs="Arial"/>
          <w:kern w:val="4"/>
          <w:szCs w:val="22"/>
        </w:rPr>
        <w:t>Leitstellentechnik</w:t>
      </w:r>
    </w:p>
    <w:p w14:paraId="5A8E535F" w14:textId="32FF1B9E" w:rsidR="0068256D" w:rsidRPr="00EB59F9" w:rsidRDefault="009A4DE3" w:rsidP="00EB59F9">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0"/>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006F6029" w:rsidRPr="00EB59F9">
        <w:rPr>
          <w:rFonts w:cs="Arial"/>
          <w:kern w:val="4"/>
          <w:szCs w:val="22"/>
        </w:rPr>
        <w:tab/>
        <w:t>Anlagengruppe 6:</w:t>
      </w:r>
      <w:r w:rsidR="006F6029" w:rsidRPr="00EB59F9">
        <w:rPr>
          <w:rFonts w:cs="Arial"/>
          <w:kern w:val="4"/>
          <w:szCs w:val="22"/>
        </w:rPr>
        <w:tab/>
      </w:r>
      <w:r w:rsidR="00CE6C3F">
        <w:rPr>
          <w:rFonts w:cs="Arial"/>
          <w:kern w:val="4"/>
          <w:szCs w:val="22"/>
        </w:rPr>
        <w:t>Förderanlagen</w:t>
      </w:r>
    </w:p>
    <w:p w14:paraId="21214598" w14:textId="02981A61" w:rsidR="0068256D" w:rsidRPr="00382831" w:rsidRDefault="009A4DE3" w:rsidP="00EB59F9">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0"/>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006F6029" w:rsidRPr="00EB59F9">
        <w:rPr>
          <w:rFonts w:cs="Arial"/>
          <w:kern w:val="4"/>
          <w:szCs w:val="22"/>
        </w:rPr>
        <w:tab/>
        <w:t>Anlagengruppe 7:</w:t>
      </w:r>
      <w:r w:rsidR="006F6029" w:rsidRPr="00EB59F9">
        <w:rPr>
          <w:rFonts w:cs="Arial"/>
          <w:kern w:val="4"/>
          <w:szCs w:val="22"/>
        </w:rPr>
        <w:tab/>
      </w:r>
      <w:r w:rsidR="0068256D" w:rsidRPr="00EB59F9">
        <w:rPr>
          <w:rFonts w:cs="Arial"/>
          <w:kern w:val="4"/>
          <w:szCs w:val="22"/>
        </w:rPr>
        <w:t>Nutzungsspezifische Anlagen un</w:t>
      </w:r>
      <w:r w:rsidR="00BA1CBB" w:rsidRPr="00EB59F9">
        <w:rPr>
          <w:rFonts w:cs="Arial"/>
          <w:kern w:val="4"/>
          <w:szCs w:val="22"/>
        </w:rPr>
        <w:t xml:space="preserve">d </w:t>
      </w:r>
      <w:r w:rsidR="00EB59F9">
        <w:rPr>
          <w:rFonts w:cs="Arial"/>
          <w:kern w:val="4"/>
          <w:szCs w:val="22"/>
        </w:rPr>
        <w:tab/>
      </w:r>
      <w:r w:rsidR="00BA1CBB" w:rsidRPr="00382831">
        <w:rPr>
          <w:rFonts w:cs="Arial"/>
          <w:kern w:val="4"/>
          <w:szCs w:val="22"/>
        </w:rPr>
        <w:t>verfahrenstechnische Anlagen</w:t>
      </w:r>
    </w:p>
    <w:p w14:paraId="1477A925" w14:textId="7D7611C7" w:rsidR="0068256D" w:rsidRPr="00EB59F9" w:rsidRDefault="00645F88" w:rsidP="00EB59F9">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1"/>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006F6029" w:rsidRPr="00382831">
        <w:rPr>
          <w:rFonts w:cs="Arial"/>
          <w:kern w:val="4"/>
          <w:szCs w:val="22"/>
        </w:rPr>
        <w:tab/>
        <w:t>Anlagengruppe 8:</w:t>
      </w:r>
      <w:r w:rsidR="006F6029" w:rsidRPr="00382831">
        <w:rPr>
          <w:rFonts w:cs="Arial"/>
          <w:kern w:val="4"/>
          <w:szCs w:val="22"/>
        </w:rPr>
        <w:tab/>
      </w:r>
      <w:r w:rsidR="0068256D" w:rsidRPr="00C02DBF">
        <w:rPr>
          <w:rFonts w:cs="Arial"/>
          <w:kern w:val="4"/>
          <w:szCs w:val="22"/>
        </w:rPr>
        <w:t xml:space="preserve">Gebäudeautomation und Automation von </w:t>
      </w:r>
      <w:r w:rsidR="006F6029" w:rsidRPr="00C02DBF">
        <w:rPr>
          <w:rFonts w:cs="Arial"/>
          <w:kern w:val="4"/>
          <w:szCs w:val="22"/>
        </w:rPr>
        <w:tab/>
      </w:r>
      <w:r w:rsidR="0068256D" w:rsidRPr="00C02DBF">
        <w:rPr>
          <w:rFonts w:cs="Arial"/>
          <w:kern w:val="4"/>
          <w:szCs w:val="22"/>
        </w:rPr>
        <w:t>Ingenieurbauwerken</w:t>
      </w:r>
    </w:p>
    <w:p w14:paraId="6A2939C2" w14:textId="5B60606E" w:rsidR="00B95A5D" w:rsidRPr="00EB59F9" w:rsidRDefault="00B95A5D" w:rsidP="00EB59F9">
      <w:pPr>
        <w:pStyle w:val="berschrift1"/>
        <w:jc w:val="both"/>
        <w:rPr>
          <w:rFonts w:cs="Arial"/>
          <w:szCs w:val="22"/>
        </w:rPr>
      </w:pPr>
      <w:bookmarkStart w:id="5" w:name="_Toc227921893"/>
      <w:r w:rsidRPr="00EB59F9">
        <w:rPr>
          <w:rFonts w:cs="Arial"/>
          <w:szCs w:val="22"/>
        </w:rPr>
        <w:t>Bestandteile und Grundlagen des Vertrages</w:t>
      </w:r>
      <w:bookmarkEnd w:id="5"/>
    </w:p>
    <w:p w14:paraId="7A021B98" w14:textId="2154E2D6" w:rsidR="00D675E3" w:rsidRPr="00D701C1" w:rsidRDefault="00D675E3" w:rsidP="00F96124">
      <w:pPr>
        <w:pStyle w:val="berschrift2"/>
      </w:pPr>
      <w:r w:rsidRPr="00EB59F9">
        <w:t>Vertragsbestandteile sind als sinnvolles Ganzes – bei nicht auflösbaren Wider</w:t>
      </w:r>
      <w:r w:rsidRPr="00EB59F9">
        <w:softHyphen/>
        <w:t xml:space="preserve">sprüchen – in nachstehender </w:t>
      </w:r>
      <w:r w:rsidRPr="00D701C1">
        <w:t>Reihenfolge als Rangfolge:</w:t>
      </w:r>
    </w:p>
    <w:p w14:paraId="427C3EBE" w14:textId="77777777" w:rsidR="00D675E3" w:rsidRPr="009A4DE3" w:rsidRDefault="00D675E3" w:rsidP="00D675E3">
      <w:pPr>
        <w:pStyle w:val="Listenabsatz"/>
        <w:numPr>
          <w:ilvl w:val="0"/>
          <w:numId w:val="35"/>
        </w:numPr>
        <w:ind w:left="1134" w:hanging="425"/>
        <w:rPr>
          <w:rFonts w:cs="Arial"/>
          <w:sz w:val="22"/>
          <w:szCs w:val="22"/>
        </w:rPr>
      </w:pPr>
      <w:bookmarkStart w:id="6" w:name="_Hlk28959096"/>
      <w:r w:rsidRPr="009A4DE3">
        <w:rPr>
          <w:rFonts w:cs="Arial"/>
          <w:sz w:val="22"/>
          <w:szCs w:val="22"/>
        </w:rPr>
        <w:t>die Regelungen dieses Vertrages;</w:t>
      </w:r>
    </w:p>
    <w:p w14:paraId="337FCC33" w14:textId="36B975BD"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Leistungsbeschreibung gemäß Anlage 15 der HOAI 20</w:t>
      </w:r>
      <w:r w:rsidR="00A70BA2" w:rsidRPr="009A4DE3">
        <w:rPr>
          <w:rFonts w:cs="Arial"/>
          <w:sz w:val="22"/>
          <w:szCs w:val="22"/>
        </w:rPr>
        <w:t>21</w:t>
      </w:r>
      <w:r w:rsidRPr="009A4DE3">
        <w:rPr>
          <w:rFonts w:cs="Arial"/>
          <w:sz w:val="22"/>
          <w:szCs w:val="22"/>
        </w:rPr>
        <w:t>;</w:t>
      </w:r>
    </w:p>
    <w:p w14:paraId="48C99DD0"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Vergabeunterlagen nebst Anlagen;</w:t>
      </w:r>
    </w:p>
    <w:p w14:paraId="79B813DE" w14:textId="2C6D782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 xml:space="preserve">das Angebot des Auftragnehmers vom </w:t>
      </w:r>
      <w:r w:rsidRPr="009A4DE3">
        <w:rPr>
          <w:rFonts w:cs="Arial"/>
          <w:sz w:val="22"/>
          <w:szCs w:val="22"/>
          <w:u w:val="single"/>
        </w:rPr>
        <w:fldChar w:fldCharType="begin">
          <w:ffData>
            <w:name w:val="Text1"/>
            <w:enabled/>
            <w:calcOnExit w:val="0"/>
            <w:textInput/>
          </w:ffData>
        </w:fldChar>
      </w:r>
      <w:r w:rsidRPr="009A4DE3">
        <w:rPr>
          <w:rFonts w:cs="Arial"/>
          <w:sz w:val="22"/>
          <w:szCs w:val="22"/>
          <w:u w:val="single"/>
        </w:rPr>
        <w:instrText xml:space="preserve"> FORMTEXT </w:instrText>
      </w:r>
      <w:r w:rsidRPr="009A4DE3">
        <w:rPr>
          <w:rFonts w:cs="Arial"/>
          <w:sz w:val="22"/>
          <w:szCs w:val="22"/>
          <w:u w:val="single"/>
        </w:rPr>
      </w:r>
      <w:r w:rsidRPr="009A4DE3">
        <w:rPr>
          <w:rFonts w:cs="Arial"/>
          <w:sz w:val="22"/>
          <w:szCs w:val="22"/>
          <w:u w:val="single"/>
        </w:rPr>
        <w:fldChar w:fldCharType="separate"/>
      </w:r>
      <w:r w:rsidR="00AB0839">
        <w:rPr>
          <w:rFonts w:cs="Arial"/>
          <w:noProof/>
          <w:sz w:val="22"/>
          <w:szCs w:val="22"/>
          <w:u w:val="single"/>
        </w:rPr>
        <w:t> </w:t>
      </w:r>
      <w:r w:rsidR="00AB0839">
        <w:rPr>
          <w:rFonts w:cs="Arial"/>
          <w:noProof/>
          <w:sz w:val="22"/>
          <w:szCs w:val="22"/>
          <w:u w:val="single"/>
        </w:rPr>
        <w:t> </w:t>
      </w:r>
      <w:r w:rsidR="00AB0839">
        <w:rPr>
          <w:rFonts w:cs="Arial"/>
          <w:noProof/>
          <w:sz w:val="22"/>
          <w:szCs w:val="22"/>
          <w:u w:val="single"/>
        </w:rPr>
        <w:t> </w:t>
      </w:r>
      <w:r w:rsidR="00AB0839">
        <w:rPr>
          <w:rFonts w:cs="Arial"/>
          <w:noProof/>
          <w:sz w:val="22"/>
          <w:szCs w:val="22"/>
          <w:u w:val="single"/>
        </w:rPr>
        <w:t> </w:t>
      </w:r>
      <w:r w:rsidR="00AB0839">
        <w:rPr>
          <w:rFonts w:cs="Arial"/>
          <w:noProof/>
          <w:sz w:val="22"/>
          <w:szCs w:val="22"/>
          <w:u w:val="single"/>
        </w:rPr>
        <w:t> </w:t>
      </w:r>
      <w:r w:rsidRPr="009A4DE3">
        <w:rPr>
          <w:rFonts w:cs="Arial"/>
          <w:sz w:val="22"/>
          <w:szCs w:val="22"/>
          <w:u w:val="single"/>
        </w:rPr>
        <w:fldChar w:fldCharType="end"/>
      </w:r>
      <w:r w:rsidRPr="009A4DE3">
        <w:rPr>
          <w:rFonts w:cs="Arial"/>
          <w:sz w:val="22"/>
          <w:szCs w:val="22"/>
        </w:rPr>
        <w:t xml:space="preserve"> in der letzten/überarbeiteten Fassung;</w:t>
      </w:r>
    </w:p>
    <w:p w14:paraId="25DF2DA7" w14:textId="15800787" w:rsidR="00D675E3" w:rsidRPr="00050071" w:rsidRDefault="00D675E3" w:rsidP="00D675E3">
      <w:pPr>
        <w:pStyle w:val="Listenabsatz"/>
        <w:numPr>
          <w:ilvl w:val="0"/>
          <w:numId w:val="35"/>
        </w:numPr>
        <w:ind w:left="1134" w:hanging="425"/>
        <w:rPr>
          <w:rFonts w:cs="Arial"/>
          <w:sz w:val="22"/>
          <w:szCs w:val="22"/>
        </w:rPr>
      </w:pPr>
      <w:r w:rsidRPr="009A4DE3">
        <w:rPr>
          <w:rFonts w:cs="Arial"/>
          <w:sz w:val="22"/>
          <w:szCs w:val="22"/>
        </w:rPr>
        <w:t>die Siemon-Tabelle für Technische</w:t>
      </w:r>
      <w:r>
        <w:rPr>
          <w:rFonts w:cs="Arial"/>
          <w:sz w:val="22"/>
          <w:szCs w:val="22"/>
        </w:rPr>
        <w:t xml:space="preserve"> Ausrüstung</w:t>
      </w:r>
      <w:r w:rsidRPr="00050071">
        <w:rPr>
          <w:rFonts w:cs="Arial"/>
          <w:sz w:val="22"/>
          <w:szCs w:val="22"/>
        </w:rPr>
        <w:t xml:space="preserve"> (</w:t>
      </w:r>
      <w:r w:rsidR="00A70BA2">
        <w:rPr>
          <w:rFonts w:cs="Arial"/>
          <w:sz w:val="22"/>
          <w:szCs w:val="22"/>
        </w:rPr>
        <w:t xml:space="preserve">zur </w:t>
      </w:r>
      <w:r w:rsidRPr="00050071">
        <w:rPr>
          <w:rFonts w:cs="Arial"/>
          <w:sz w:val="22"/>
          <w:szCs w:val="22"/>
        </w:rPr>
        <w:t>HOAI 2013)</w:t>
      </w:r>
      <w:r>
        <w:rPr>
          <w:rFonts w:cs="Arial"/>
          <w:sz w:val="22"/>
          <w:szCs w:val="22"/>
        </w:rPr>
        <w:t>.</w:t>
      </w:r>
    </w:p>
    <w:bookmarkEnd w:id="6"/>
    <w:p w14:paraId="25B0BA49" w14:textId="3E9B4860" w:rsidR="00D675E3" w:rsidRPr="00444211" w:rsidRDefault="00D675E3" w:rsidP="00F96124">
      <w:pPr>
        <w:pStyle w:val="berschrift2"/>
      </w:pPr>
      <w:r w:rsidRPr="00444211">
        <w:t>Soweit dieser Vertrag nichts anderes bestimmt, gelten ergänzend:</w:t>
      </w:r>
    </w:p>
    <w:p w14:paraId="50D21279" w14:textId="1ACC5700"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t>die Honorarordnung für Architekten und Ingenieure (HOAI) 20</w:t>
      </w:r>
      <w:r w:rsidR="00A70BA2">
        <w:rPr>
          <w:rFonts w:cs="Arial"/>
          <w:sz w:val="22"/>
          <w:szCs w:val="22"/>
        </w:rPr>
        <w:t>21</w:t>
      </w:r>
      <w:r w:rsidRPr="0067699E">
        <w:rPr>
          <w:rFonts w:cs="Arial"/>
          <w:sz w:val="22"/>
          <w:szCs w:val="22"/>
        </w:rPr>
        <w:t>;</w:t>
      </w:r>
    </w:p>
    <w:p w14:paraId="261B96BB" w14:textId="77777777"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t>die Bestimmungen des Werkvertragsrechts;</w:t>
      </w:r>
    </w:p>
    <w:p w14:paraId="0B72578F" w14:textId="77777777"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t>die Berufsgenossenschaftlichen Vorschriften für Arbeitssicherheit und Gesund</w:t>
      </w:r>
      <w:r>
        <w:rPr>
          <w:rFonts w:cs="Arial"/>
          <w:sz w:val="22"/>
          <w:szCs w:val="22"/>
        </w:rPr>
        <w:softHyphen/>
      </w:r>
      <w:r w:rsidRPr="0067699E">
        <w:rPr>
          <w:rFonts w:cs="Arial"/>
          <w:sz w:val="22"/>
          <w:szCs w:val="22"/>
        </w:rPr>
        <w:t>heitsschutz.</w:t>
      </w:r>
    </w:p>
    <w:p w14:paraId="55C10669" w14:textId="29133F79" w:rsidR="00D675E3" w:rsidRPr="009A4DE3" w:rsidRDefault="00D675E3" w:rsidP="00F96124">
      <w:pPr>
        <w:pStyle w:val="berschrift2"/>
      </w:pPr>
      <w:r w:rsidRPr="0067699E">
        <w:t xml:space="preserve">Der </w:t>
      </w:r>
      <w:r w:rsidRPr="009A4DE3">
        <w:t>Auftragnehmer hat weiterhin ebenfalls zu beachten:</w:t>
      </w:r>
    </w:p>
    <w:p w14:paraId="0207B3B9" w14:textId="77777777" w:rsidR="00D675E3" w:rsidRPr="009A4DE3" w:rsidRDefault="00D675E3" w:rsidP="00D675E3">
      <w:pPr>
        <w:pStyle w:val="Listenabsatz"/>
        <w:numPr>
          <w:ilvl w:val="0"/>
          <w:numId w:val="35"/>
        </w:numPr>
        <w:ind w:left="1134" w:hanging="425"/>
        <w:rPr>
          <w:rFonts w:cs="Arial"/>
          <w:sz w:val="22"/>
          <w:szCs w:val="22"/>
        </w:rPr>
      </w:pPr>
      <w:bookmarkStart w:id="7" w:name="_Hlk28958721"/>
      <w:r w:rsidRPr="009A4DE3">
        <w:rPr>
          <w:rFonts w:cs="Arial"/>
          <w:sz w:val="22"/>
          <w:szCs w:val="22"/>
        </w:rPr>
        <w:t>die baurechtlichen und sonstigen öffentlich-rechtlichen Vorschriften;</w:t>
      </w:r>
    </w:p>
    <w:p w14:paraId="7C867C12"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Bestimmungen des Landes Niedersachsen über Zuwendungen an Auftraggeber;</w:t>
      </w:r>
    </w:p>
    <w:p w14:paraId="4E52C3C3"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für den Auftragnehmer nach diesem Vertrag relevanten Auflagen aus den Förder- und Zuwendungsbescheiden;</w:t>
      </w:r>
    </w:p>
    <w:p w14:paraId="582CFF1B"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einschlägigen technischen Normen, Richtlinien und Bestimmungen;</w:t>
      </w:r>
    </w:p>
    <w:p w14:paraId="5143A4E5"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gesetzlichen Bestimmungen des öffentlichen Vergabewesens in den jeweils gültigen Fassungen, insbesondere der 4. Teil des Gesetzes gegen Wett</w:t>
      </w:r>
      <w:r w:rsidRPr="009A4DE3">
        <w:rPr>
          <w:rFonts w:cs="Arial"/>
          <w:sz w:val="22"/>
          <w:szCs w:val="22"/>
        </w:rPr>
        <w:softHyphen/>
        <w:t>bewerbsbeschränkungen (GWB), die Vergabeverordnung (VgV), die Vergabe- und Vertragsordnung für Bauleistungen (VOB/A und VOB/B), die Unterschwellenvergabeordnung (</w:t>
      </w:r>
      <w:proofErr w:type="spellStart"/>
      <w:r w:rsidRPr="009A4DE3">
        <w:rPr>
          <w:rFonts w:cs="Arial"/>
          <w:sz w:val="22"/>
          <w:szCs w:val="22"/>
        </w:rPr>
        <w:t>UVgO</w:t>
      </w:r>
      <w:proofErr w:type="spellEnd"/>
      <w:r w:rsidRPr="009A4DE3">
        <w:rPr>
          <w:rFonts w:cs="Arial"/>
          <w:sz w:val="22"/>
          <w:szCs w:val="22"/>
        </w:rPr>
        <w:t xml:space="preserve">) </w:t>
      </w:r>
      <w:bookmarkStart w:id="8" w:name="_Hlk153356463"/>
      <w:r w:rsidRPr="009A4DE3">
        <w:rPr>
          <w:rFonts w:cs="Arial"/>
          <w:sz w:val="22"/>
          <w:szCs w:val="22"/>
        </w:rPr>
        <w:t xml:space="preserve">und Teil B der Vergabe und Vertragsordnungen für Leistungen (VOL/B) </w:t>
      </w:r>
      <w:bookmarkEnd w:id="8"/>
      <w:r w:rsidRPr="009A4DE3">
        <w:rPr>
          <w:rFonts w:cs="Arial"/>
          <w:sz w:val="22"/>
          <w:szCs w:val="22"/>
        </w:rPr>
        <w:t xml:space="preserve">sowie die Kommunalhaushalts- </w:t>
      </w:r>
      <w:r w:rsidRPr="009A4DE3">
        <w:rPr>
          <w:rFonts w:cs="Arial"/>
          <w:sz w:val="22"/>
          <w:szCs w:val="22"/>
        </w:rPr>
        <w:lastRenderedPageBreak/>
        <w:t xml:space="preserve">und </w:t>
      </w:r>
      <w:r w:rsidRPr="009A4DE3">
        <w:rPr>
          <w:rFonts w:cs="Arial"/>
          <w:sz w:val="22"/>
          <w:szCs w:val="22"/>
        </w:rPr>
        <w:noBreakHyphen/>
      </w:r>
      <w:proofErr w:type="spellStart"/>
      <w:r w:rsidRPr="009A4DE3">
        <w:rPr>
          <w:rFonts w:cs="Arial"/>
          <w:sz w:val="22"/>
          <w:szCs w:val="22"/>
        </w:rPr>
        <w:t>kassenverordnung</w:t>
      </w:r>
      <w:proofErr w:type="spellEnd"/>
      <w:r w:rsidRPr="009A4DE3">
        <w:rPr>
          <w:rFonts w:cs="Arial"/>
          <w:sz w:val="22"/>
          <w:szCs w:val="22"/>
        </w:rPr>
        <w:t xml:space="preserve"> (</w:t>
      </w:r>
      <w:proofErr w:type="spellStart"/>
      <w:r w:rsidRPr="009A4DE3">
        <w:rPr>
          <w:rFonts w:cs="Arial"/>
          <w:sz w:val="22"/>
          <w:szCs w:val="22"/>
        </w:rPr>
        <w:t>KomHKVO</w:t>
      </w:r>
      <w:proofErr w:type="spellEnd"/>
      <w:r w:rsidRPr="009A4DE3">
        <w:rPr>
          <w:rFonts w:cs="Arial"/>
          <w:sz w:val="22"/>
          <w:szCs w:val="22"/>
        </w:rPr>
        <w:t>) und das Niedersächsische Tariftreue- und Vergabegesetz (NTVergG);</w:t>
      </w:r>
    </w:p>
    <w:p w14:paraId="2B19C939"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Gesetz über die förmliche Verpflichtung nichtbeamteter Personen (Verpflichtungsgesetz) in der jeweils gültigen Fassung.</w:t>
      </w:r>
      <w:bookmarkEnd w:id="7"/>
    </w:p>
    <w:p w14:paraId="7374B348" w14:textId="0DC6D2A8" w:rsidR="00D675E3" w:rsidRPr="0067699E" w:rsidRDefault="00D675E3" w:rsidP="00032006">
      <w:pPr>
        <w:pStyle w:val="berschrift2"/>
      </w:pPr>
      <w:r w:rsidRPr="0067699E">
        <w:t>Der Auftragnehmer hat zusätzlich zu beachten:</w:t>
      </w:r>
    </w:p>
    <w:p w14:paraId="01542E9C" w14:textId="77777777" w:rsidR="00D675E3" w:rsidRPr="009A4DE3" w:rsidRDefault="00D675E3" w:rsidP="00D675E3">
      <w:pPr>
        <w:pStyle w:val="Listenabsatz"/>
        <w:numPr>
          <w:ilvl w:val="0"/>
          <w:numId w:val="35"/>
        </w:numPr>
        <w:ind w:left="1134" w:hanging="425"/>
        <w:rPr>
          <w:rFonts w:cs="Arial"/>
          <w:sz w:val="22"/>
          <w:szCs w:val="22"/>
        </w:rPr>
      </w:pPr>
      <w:bookmarkStart w:id="9" w:name="_Hlk28959252"/>
      <w:r w:rsidRPr="00A14921">
        <w:rPr>
          <w:rFonts w:cs="Arial"/>
          <w:sz w:val="22"/>
          <w:szCs w:val="22"/>
        </w:rPr>
        <w:t xml:space="preserve">die </w:t>
      </w:r>
      <w:r w:rsidRPr="009A4DE3">
        <w:rPr>
          <w:rFonts w:cs="Arial"/>
          <w:sz w:val="22"/>
          <w:szCs w:val="22"/>
        </w:rPr>
        <w:t>Richtlinien und Auflagen der Sachverständigenstelle, der Fach- und Genehmigungsbehörden;</w:t>
      </w:r>
    </w:p>
    <w:p w14:paraId="158CD3F7" w14:textId="77777777"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Untersuchungsberichte und Gutachten zu Baugrund, Altlastenproblematik, Brandschutz, anzufordern beim Auftraggeber;</w:t>
      </w:r>
    </w:p>
    <w:p w14:paraId="56AC7489" w14:textId="0431A869" w:rsidR="00D675E3" w:rsidRPr="009A4DE3" w:rsidRDefault="00D675E3" w:rsidP="00D675E3">
      <w:pPr>
        <w:pStyle w:val="Listenabsatz"/>
        <w:numPr>
          <w:ilvl w:val="0"/>
          <w:numId w:val="35"/>
        </w:numPr>
        <w:ind w:left="1134" w:hanging="425"/>
        <w:rPr>
          <w:rFonts w:cs="Arial"/>
          <w:sz w:val="22"/>
          <w:szCs w:val="22"/>
        </w:rPr>
      </w:pPr>
      <w:r w:rsidRPr="009A4DE3">
        <w:rPr>
          <w:rFonts w:cs="Arial"/>
          <w:sz w:val="22"/>
          <w:szCs w:val="22"/>
        </w:rPr>
        <w:t>die Baugenehmigungen zum Bestand, die ggf. vom Auftragnehmer beim Bauamt abzufragen sind</w:t>
      </w:r>
      <w:r w:rsidR="009A4DE3" w:rsidRPr="009A4DE3">
        <w:rPr>
          <w:rFonts w:cs="Arial"/>
          <w:sz w:val="22"/>
          <w:szCs w:val="22"/>
        </w:rPr>
        <w:t>.</w:t>
      </w:r>
    </w:p>
    <w:bookmarkEnd w:id="9"/>
    <w:p w14:paraId="48DFE557" w14:textId="419AB205" w:rsidR="00D675E3" w:rsidRPr="0096646F" w:rsidRDefault="00D675E3" w:rsidP="00032006">
      <w:pPr>
        <w:pStyle w:val="berschrift2"/>
      </w:pPr>
      <w:r w:rsidRPr="003B777E">
        <w:t>Der Auftragnehmer ist verpflichtet, die Vertragsbestandteile auf Widersprüche, Unstimmigkeiten und Unklarheiten zu prüfen und den Auftraggeber für den Fall, dass solche vorliegen, möglichst vor Ausführung der betroffenen Leistungen hierüber informieren. Etwaige Widersprüche oder sonstige Unklarheiten haben die Parteien möglichst umgehend einer Klärung zuzuführen und über die Art und den Umfang der tatsächlich geforderten Leistung zu entscheiden.</w:t>
      </w:r>
    </w:p>
    <w:p w14:paraId="2BF8F53B" w14:textId="659DF33A" w:rsidR="00D675E3" w:rsidRPr="00C75118" w:rsidRDefault="00D675E3" w:rsidP="00032006">
      <w:pPr>
        <w:pStyle w:val="berschrift2"/>
      </w:pPr>
      <w:r>
        <w:t>Der Auftragnehmer verpflichtet sich, auf Verlagen des Auftraggebers eine Verpflichtungserklärung (Verpflichtung nach dem Verpflichtungsgesetz vom 2. März 1974 – BGBI. I. S. 469, 547 – in der zum Zeitpunkt des Vertragsschlusses geltenden Fassung) über eine gewissenhafte Erfüllung seiner Obliegenheiten nach dem Verpflichtungsgesetz schriftlich abzugeben.</w:t>
      </w:r>
    </w:p>
    <w:p w14:paraId="47A3A418" w14:textId="512DD96D" w:rsidR="00D675E3" w:rsidRPr="0096646F" w:rsidRDefault="00D675E3" w:rsidP="00032006">
      <w:pPr>
        <w:pStyle w:val="berschrift2"/>
      </w:pPr>
      <w:r>
        <w:t>Im Übrigen hat der Auftragnehmer seine Leistungen unabhängig von Ausführungs- und Lieferinteressen Dritter zu erbringen.</w:t>
      </w:r>
      <w:bookmarkStart w:id="10" w:name="_Hlk29219174"/>
    </w:p>
    <w:p w14:paraId="305B678E" w14:textId="35F8A7D7" w:rsidR="00F9558E" w:rsidRPr="00EB59F9" w:rsidRDefault="00F9558E" w:rsidP="00EB59F9">
      <w:pPr>
        <w:pStyle w:val="berschrift1"/>
        <w:jc w:val="both"/>
        <w:rPr>
          <w:rFonts w:cs="Arial"/>
          <w:szCs w:val="22"/>
        </w:rPr>
      </w:pPr>
      <w:bookmarkStart w:id="11" w:name="_Toc366565125"/>
      <w:bookmarkStart w:id="12" w:name="_Toc227921894"/>
      <w:bookmarkEnd w:id="10"/>
      <w:r w:rsidRPr="00EB59F9">
        <w:rPr>
          <w:rFonts w:cs="Arial"/>
          <w:szCs w:val="22"/>
        </w:rPr>
        <w:t xml:space="preserve">Leistungen des </w:t>
      </w:r>
      <w:bookmarkEnd w:id="11"/>
      <w:r w:rsidR="007E685C" w:rsidRPr="00EB59F9">
        <w:rPr>
          <w:rFonts w:cs="Arial"/>
          <w:szCs w:val="22"/>
        </w:rPr>
        <w:t>Auftragnehmers</w:t>
      </w:r>
      <w:bookmarkEnd w:id="12"/>
    </w:p>
    <w:p w14:paraId="4EA617E8" w14:textId="285C2022" w:rsidR="00DF64A5" w:rsidRPr="009A4DE3" w:rsidRDefault="00DF64A5" w:rsidP="00032006">
      <w:pPr>
        <w:pStyle w:val="berschrift2"/>
        <w:rPr>
          <w:b/>
        </w:rPr>
      </w:pPr>
      <w:r w:rsidRPr="00DF68EA">
        <w:t xml:space="preserve">Der </w:t>
      </w:r>
      <w:r w:rsidRPr="009A4DE3">
        <w:t xml:space="preserve">Auftraggeber überträgt dem Auftragnehmer zunächst </w:t>
      </w:r>
      <w:r w:rsidR="005618DE" w:rsidRPr="009A4DE3">
        <w:t>die</w:t>
      </w:r>
      <w:r w:rsidRPr="009A4DE3">
        <w:t xml:space="preserve"> in der Anlage 1</w:t>
      </w:r>
      <w:r w:rsidR="00094234" w:rsidRPr="009A4DE3">
        <w:t>5</w:t>
      </w:r>
      <w:r w:rsidRPr="009A4DE3">
        <w:t xml:space="preserve"> der HOAI 20</w:t>
      </w:r>
      <w:r w:rsidR="00A70BA2" w:rsidRPr="009A4DE3">
        <w:t>21</w:t>
      </w:r>
      <w:r w:rsidRPr="009A4DE3">
        <w:t xml:space="preserve"> bezeichneten Grundleis</w:t>
      </w:r>
      <w:r w:rsidR="005618DE" w:rsidRPr="009A4DE3">
        <w:t>tungen der Leistungsphasen</w:t>
      </w:r>
      <w:r w:rsidR="00057744" w:rsidRPr="009A4DE3">
        <w:t xml:space="preserve"> 1</w:t>
      </w:r>
      <w:r w:rsidR="00E3270C" w:rsidRPr="009A4DE3">
        <w:t xml:space="preserve"> </w:t>
      </w:r>
      <w:r w:rsidR="00421ABA" w:rsidRPr="009A4DE3">
        <w:t xml:space="preserve">bis </w:t>
      </w:r>
      <w:r w:rsidR="00246CF2" w:rsidRPr="009A4DE3">
        <w:t>4</w:t>
      </w:r>
      <w:r w:rsidR="00C126CF" w:rsidRPr="009A4DE3">
        <w:t>.</w:t>
      </w:r>
    </w:p>
    <w:p w14:paraId="585B7EAF" w14:textId="386ABE14" w:rsidR="00DF68EA" w:rsidRPr="009A4DE3" w:rsidRDefault="00DF64A5" w:rsidP="00032006">
      <w:pPr>
        <w:pStyle w:val="berschrift2"/>
      </w:pPr>
      <w:r w:rsidRPr="009A4DE3">
        <w:t xml:space="preserve">Danach behält sich der Auftraggeber vor, den Auftragnehmer mit den Leistungsphasen </w:t>
      </w:r>
      <w:r w:rsidR="00246CF2" w:rsidRPr="009A4DE3">
        <w:t>5</w:t>
      </w:r>
      <w:r w:rsidRPr="009A4DE3">
        <w:t xml:space="preserve"> bis 9 gemäß §§</w:t>
      </w:r>
      <w:r w:rsidR="00D675E3" w:rsidRPr="009A4DE3">
        <w:t> </w:t>
      </w:r>
      <w:r w:rsidR="00094234" w:rsidRPr="009A4DE3">
        <w:t>55</w:t>
      </w:r>
      <w:r w:rsidR="00D675E3" w:rsidRPr="009A4DE3">
        <w:t> </w:t>
      </w:r>
      <w:r w:rsidR="007E685C" w:rsidRPr="009A4DE3">
        <w:t>ff.</w:t>
      </w:r>
      <w:r w:rsidRPr="009A4DE3">
        <w:t xml:space="preserve"> HOAI 20</w:t>
      </w:r>
      <w:r w:rsidR="00A70BA2" w:rsidRPr="009A4DE3">
        <w:t>21</w:t>
      </w:r>
      <w:r w:rsidRPr="009A4DE3">
        <w:t xml:space="preserve"> (Anlage 1</w:t>
      </w:r>
      <w:r w:rsidR="00463050" w:rsidRPr="009A4DE3">
        <w:t>5</w:t>
      </w:r>
      <w:r w:rsidRPr="009A4DE3">
        <w:t xml:space="preserve">) einzeln oder im Ganzen zu beauftragen. Die Beauftragung erfolgt durch schriftlichen Abruf der Leistungen. </w:t>
      </w:r>
    </w:p>
    <w:p w14:paraId="3C62F809" w14:textId="7DE3091A" w:rsidR="00645F88" w:rsidRPr="009A4DE3" w:rsidRDefault="00645F88" w:rsidP="00032006">
      <w:pPr>
        <w:pStyle w:val="berschrift2"/>
        <w:numPr>
          <w:ilvl w:val="0"/>
          <w:numId w:val="0"/>
        </w:numPr>
        <w:ind w:left="709"/>
      </w:pPr>
      <w:bookmarkStart w:id="13" w:name="_Hlk8740465"/>
      <w:r w:rsidRPr="009A4DE3">
        <w:t xml:space="preserve">Liegt die zuletzt erbrachte Teilleistung der zuletzt beauftragten Leistungsphase mehr als </w:t>
      </w:r>
      <w:r w:rsidR="009A4DE3">
        <w:t>6</w:t>
      </w:r>
      <w:r w:rsidRPr="009A4DE3">
        <w:t xml:space="preserve"> Monate zurück, ist der Auftragnehmer berechtigt, die Beauftragung mit weiteren Leistungsphasen abzulehnen. </w:t>
      </w:r>
      <w:bookmarkStart w:id="14" w:name="_Hlk8395279"/>
      <w:r w:rsidRPr="009A4DE3">
        <w:rPr>
          <w:rFonts w:cs="Arial"/>
          <w:szCs w:val="22"/>
        </w:rPr>
        <w:t>Sofern der Abruf nicht innerhalb von 3 Monaten nach Beendigung der zuletzt beauftragten Leistung erfolgt, ist dem Auftragnehmer eine angemessene Einarbeitungszeit zuzugestehen.</w:t>
      </w:r>
      <w:bookmarkEnd w:id="14"/>
    </w:p>
    <w:bookmarkEnd w:id="13"/>
    <w:p w14:paraId="13889F35" w14:textId="606B5CDF" w:rsidR="00DF64A5" w:rsidRPr="00EB59F9" w:rsidRDefault="00DF64A5" w:rsidP="00032006">
      <w:pPr>
        <w:pStyle w:val="berschrift2"/>
        <w:numPr>
          <w:ilvl w:val="0"/>
          <w:numId w:val="0"/>
        </w:numPr>
        <w:ind w:left="709"/>
      </w:pPr>
      <w:r w:rsidRPr="009A4DE3">
        <w:t>Ein Rechtsanspruch auf Übertragung weiterer Leistungen besteht nicht. Aus dieser stufen</w:t>
      </w:r>
      <w:r w:rsidR="003311B1" w:rsidRPr="009A4DE3">
        <w:t>weisen</w:t>
      </w:r>
      <w:r w:rsidRPr="009A4DE3">
        <w:t xml:space="preserve"> Beauftragung kann der Auftragnehmer keine Erhöhung</w:t>
      </w:r>
      <w:r w:rsidRPr="00EB59F9">
        <w:t xml:space="preserve"> seines Honorars </w:t>
      </w:r>
      <w:r w:rsidRPr="00EB59F9">
        <w:lastRenderedPageBreak/>
        <w:t>ableiten. Dem Auftragnehmer entstehen insbesondere infolge der Nichtbeauftragung einzelner Leistungsphasen keine Ansprüche gegenüber dem Auftraggeber auf entgangene Vergütung, Schadensersatz o.</w:t>
      </w:r>
      <w:r w:rsidR="00D675E3">
        <w:t> </w:t>
      </w:r>
      <w:r w:rsidRPr="00EB59F9">
        <w:t>ä.</w:t>
      </w:r>
    </w:p>
    <w:p w14:paraId="087DA8B5" w14:textId="6E3A3529" w:rsidR="00F57699" w:rsidRPr="009A4DE3" w:rsidRDefault="00F57699" w:rsidP="00032006">
      <w:pPr>
        <w:pStyle w:val="berschrift2"/>
      </w:pPr>
      <w:r w:rsidRPr="00DF68EA">
        <w:t>Sofern</w:t>
      </w:r>
      <w:r w:rsidRPr="00EB59F9">
        <w:t xml:space="preserve"> einzelne Leistungsphasen nur zum Teil abgerufen werden oder zum Beispiel infolge der Beauftragung eines Generalunternehmers nicht vollumfänglich anfallen, ist nur ein entsprechender angemessener Anteil der unter </w:t>
      </w:r>
      <w:r w:rsidR="00032006">
        <w:rPr>
          <w:highlight w:val="yellow"/>
        </w:rPr>
        <w:fldChar w:fldCharType="begin"/>
      </w:r>
      <w:r w:rsidR="00032006">
        <w:instrText xml:space="preserve"> REF _Ref120285839 \r \h </w:instrText>
      </w:r>
      <w:r w:rsidR="00032006">
        <w:rPr>
          <w:highlight w:val="yellow"/>
        </w:rPr>
      </w:r>
      <w:r w:rsidR="00032006">
        <w:rPr>
          <w:highlight w:val="yellow"/>
        </w:rPr>
        <w:fldChar w:fldCharType="separate"/>
      </w:r>
      <w:r w:rsidR="00AB0839">
        <w:t>§ 9</w:t>
      </w:r>
      <w:r w:rsidR="00032006">
        <w:rPr>
          <w:highlight w:val="yellow"/>
        </w:rPr>
        <w:fldChar w:fldCharType="end"/>
      </w:r>
      <w:r w:rsidRPr="00EB59F9">
        <w:t xml:space="preserve"> vereinbarten Vergütung zu zahlen, </w:t>
      </w:r>
      <w:r w:rsidRPr="009A4DE3">
        <w:t xml:space="preserve">den die Parteien möglichst einvernehmlich in </w:t>
      </w:r>
      <w:r w:rsidR="00C126CF" w:rsidRPr="009A4DE3">
        <w:t>Anlehnung an die Siemon-Tabelle</w:t>
      </w:r>
      <w:r w:rsidRPr="009A4DE3">
        <w:t xml:space="preserve"> vor Ausführung der Leistung vereinbaren.</w:t>
      </w:r>
    </w:p>
    <w:p w14:paraId="182C257E" w14:textId="402001FC" w:rsidR="00E60E66" w:rsidRPr="009A4DE3" w:rsidRDefault="00E60E66" w:rsidP="00032006">
      <w:pPr>
        <w:pStyle w:val="berschrift2"/>
      </w:pPr>
      <w:r w:rsidRPr="009A4DE3">
        <w:t>Folgende Teilleistungen sind vom Auftragnehmer nicht zu erbringen:</w:t>
      </w:r>
    </w:p>
    <w:p w14:paraId="6F22065D" w14:textId="77777777" w:rsidR="000470FF" w:rsidRPr="009A4DE3" w:rsidRDefault="000470FF" w:rsidP="000470FF">
      <w:pPr>
        <w:ind w:left="709"/>
        <w:rPr>
          <w:rFonts w:cs="Arial"/>
          <w:kern w:val="4"/>
          <w:szCs w:val="22"/>
          <w:u w:val="single"/>
        </w:rPr>
      </w:pPr>
      <w:r w:rsidRPr="009A4DE3">
        <w:rPr>
          <w:rFonts w:cs="Arial"/>
          <w:kern w:val="4"/>
          <w:szCs w:val="22"/>
          <w:u w:val="single"/>
        </w:rPr>
        <w:t>Leistungsphase 7:</w:t>
      </w:r>
    </w:p>
    <w:p w14:paraId="075B0F9B" w14:textId="77777777" w:rsidR="000470FF" w:rsidRPr="009A4DE3" w:rsidRDefault="000470FF" w:rsidP="000470FF">
      <w:pPr>
        <w:pStyle w:val="Listenabsatz"/>
        <w:numPr>
          <w:ilvl w:val="0"/>
          <w:numId w:val="11"/>
        </w:numPr>
        <w:ind w:left="1134" w:hanging="425"/>
        <w:rPr>
          <w:rFonts w:cs="Arial"/>
          <w:kern w:val="4"/>
          <w:sz w:val="22"/>
          <w:szCs w:val="22"/>
        </w:rPr>
      </w:pPr>
      <w:r w:rsidRPr="009A4DE3">
        <w:rPr>
          <w:rFonts w:cs="Arial"/>
          <w:kern w:val="4"/>
          <w:sz w:val="22"/>
          <w:szCs w:val="22"/>
        </w:rPr>
        <w:t>Einholen von Angeboten</w:t>
      </w:r>
    </w:p>
    <w:p w14:paraId="4B725D7D" w14:textId="77777777" w:rsidR="000470FF" w:rsidRPr="009A4DE3" w:rsidRDefault="000470FF" w:rsidP="000470FF">
      <w:pPr>
        <w:pStyle w:val="Listenabsatz"/>
        <w:numPr>
          <w:ilvl w:val="0"/>
          <w:numId w:val="11"/>
        </w:numPr>
        <w:ind w:left="1134" w:hanging="425"/>
        <w:rPr>
          <w:rFonts w:cs="Arial"/>
          <w:kern w:val="4"/>
          <w:sz w:val="22"/>
          <w:szCs w:val="22"/>
        </w:rPr>
      </w:pPr>
      <w:r w:rsidRPr="009A4DE3">
        <w:rPr>
          <w:rFonts w:cs="Arial"/>
          <w:kern w:val="4"/>
          <w:sz w:val="22"/>
          <w:szCs w:val="22"/>
        </w:rPr>
        <w:t>Führen von Bietergesprächen (Mitwirkung ausreichend)</w:t>
      </w:r>
    </w:p>
    <w:p w14:paraId="7D795661" w14:textId="4279EF31" w:rsidR="000470FF" w:rsidRPr="009A4DE3" w:rsidRDefault="000470FF" w:rsidP="000470FF">
      <w:pPr>
        <w:pStyle w:val="Listenabsatz"/>
        <w:numPr>
          <w:ilvl w:val="0"/>
          <w:numId w:val="11"/>
        </w:numPr>
        <w:ind w:left="1134" w:hanging="425"/>
        <w:rPr>
          <w:rFonts w:cs="Arial"/>
          <w:kern w:val="4"/>
          <w:sz w:val="22"/>
          <w:szCs w:val="22"/>
        </w:rPr>
      </w:pPr>
      <w:r w:rsidRPr="009A4DE3">
        <w:rPr>
          <w:rFonts w:cs="Arial"/>
          <w:kern w:val="4"/>
          <w:sz w:val="22"/>
          <w:szCs w:val="22"/>
        </w:rPr>
        <w:t>Mitwirkung bei der Dokumentation der Vergabeverfahren</w:t>
      </w:r>
    </w:p>
    <w:p w14:paraId="32F3BC81" w14:textId="77777777" w:rsidR="000470FF" w:rsidRPr="009A4DE3" w:rsidRDefault="000470FF" w:rsidP="000470FF">
      <w:pPr>
        <w:pStyle w:val="Listenabsatz"/>
        <w:numPr>
          <w:ilvl w:val="0"/>
          <w:numId w:val="11"/>
        </w:numPr>
        <w:ind w:left="1134" w:hanging="425"/>
        <w:rPr>
          <w:rFonts w:cs="Arial"/>
          <w:kern w:val="4"/>
          <w:sz w:val="22"/>
          <w:szCs w:val="22"/>
        </w:rPr>
      </w:pPr>
      <w:r w:rsidRPr="009A4DE3">
        <w:rPr>
          <w:rFonts w:cs="Arial"/>
          <w:kern w:val="4"/>
          <w:sz w:val="22"/>
          <w:szCs w:val="22"/>
        </w:rPr>
        <w:t>Zusammenstellen der Vertragsunterlagen und bei der Auftragserteilung</w:t>
      </w:r>
    </w:p>
    <w:p w14:paraId="3B1FF8B5" w14:textId="77777777" w:rsidR="00E60E66" w:rsidRPr="009A4DE3" w:rsidRDefault="00E60E66" w:rsidP="00DF68EA">
      <w:pPr>
        <w:ind w:left="709"/>
        <w:rPr>
          <w:rFonts w:cs="Arial"/>
          <w:kern w:val="4"/>
          <w:szCs w:val="22"/>
        </w:rPr>
      </w:pPr>
    </w:p>
    <w:p w14:paraId="54951138" w14:textId="3BD24F3B" w:rsidR="00E60E66" w:rsidRPr="009A4DE3" w:rsidRDefault="00F17958" w:rsidP="00DF68EA">
      <w:pPr>
        <w:ind w:left="709"/>
        <w:rPr>
          <w:rFonts w:cs="Arial"/>
          <w:kern w:val="4"/>
          <w:szCs w:val="22"/>
        </w:rPr>
      </w:pPr>
      <w:r w:rsidRPr="009A4DE3">
        <w:rPr>
          <w:rFonts w:cs="Arial"/>
          <w:kern w:val="4"/>
          <w:szCs w:val="22"/>
        </w:rPr>
        <w:t>Diese durch den Auftragnehmer</w:t>
      </w:r>
      <w:r w:rsidR="00E60E66" w:rsidRPr="009A4DE3">
        <w:rPr>
          <w:rFonts w:cs="Arial"/>
          <w:kern w:val="4"/>
          <w:szCs w:val="22"/>
        </w:rPr>
        <w:t xml:space="preserve"> nicht zu erbringenden Leistungen werden mit 1,0 %</w:t>
      </w:r>
      <w:r w:rsidR="00C64229" w:rsidRPr="009A4DE3">
        <w:rPr>
          <w:rFonts w:cs="Arial"/>
          <w:kern w:val="4"/>
          <w:szCs w:val="22"/>
        </w:rPr>
        <w:t xml:space="preserve"> </w:t>
      </w:r>
      <w:r w:rsidR="00E60E66" w:rsidRPr="009A4DE3">
        <w:rPr>
          <w:rFonts w:cs="Arial"/>
          <w:kern w:val="4"/>
          <w:szCs w:val="22"/>
        </w:rPr>
        <w:t>bewertet.</w:t>
      </w:r>
    </w:p>
    <w:p w14:paraId="0E365BBC" w14:textId="114A29DB" w:rsidR="00645F88" w:rsidRPr="009A4DE3" w:rsidRDefault="00645F88" w:rsidP="00DF68EA">
      <w:pPr>
        <w:ind w:left="709"/>
        <w:rPr>
          <w:rFonts w:cs="Arial"/>
          <w:kern w:val="4"/>
          <w:szCs w:val="22"/>
        </w:rPr>
      </w:pPr>
    </w:p>
    <w:p w14:paraId="395CFFEA" w14:textId="77777777" w:rsidR="00645F88" w:rsidRPr="009A4DE3" w:rsidRDefault="00645F88" w:rsidP="00645F88">
      <w:pPr>
        <w:pStyle w:val="Listenabsatz"/>
        <w:rPr>
          <w:rFonts w:cs="Arial"/>
          <w:bCs/>
          <w:kern w:val="4"/>
          <w:sz w:val="22"/>
          <w:szCs w:val="22"/>
          <w:u w:val="single"/>
        </w:rPr>
      </w:pPr>
      <w:bookmarkStart w:id="15" w:name="_Hlk8742176"/>
      <w:r w:rsidRPr="009A4DE3">
        <w:rPr>
          <w:rFonts w:cs="Arial"/>
          <w:bCs/>
          <w:kern w:val="4"/>
          <w:sz w:val="22"/>
          <w:szCs w:val="22"/>
          <w:u w:val="single"/>
        </w:rPr>
        <w:t>Leistungsphase 4:</w:t>
      </w:r>
    </w:p>
    <w:p w14:paraId="3FD28F7F" w14:textId="07A1CCCB" w:rsidR="00645F88" w:rsidRPr="004D4D6F" w:rsidRDefault="00645F88" w:rsidP="00645F88">
      <w:pPr>
        <w:pStyle w:val="Listenabsatz"/>
        <w:rPr>
          <w:rFonts w:cs="Arial"/>
          <w:bCs/>
          <w:kern w:val="4"/>
          <w:sz w:val="22"/>
          <w:szCs w:val="22"/>
        </w:rPr>
      </w:pPr>
      <w:r w:rsidRPr="009A4DE3">
        <w:rPr>
          <w:rFonts w:cs="Arial"/>
          <w:bCs/>
          <w:kern w:val="4"/>
          <w:sz w:val="22"/>
          <w:szCs w:val="22"/>
        </w:rPr>
        <w:t xml:space="preserve">Darüber hinaus gehen die Parteien derzeit davon aus, dass eine Genehmigungs-planung für die </w:t>
      </w:r>
      <w:r w:rsidR="009A4DE3" w:rsidRPr="009A4DE3">
        <w:rPr>
          <w:rFonts w:cs="Arial"/>
          <w:bCs/>
          <w:kern w:val="4"/>
          <w:sz w:val="22"/>
          <w:szCs w:val="22"/>
        </w:rPr>
        <w:t>Anlagengruppen 2 bis 8</w:t>
      </w:r>
      <w:r w:rsidRPr="009A4DE3">
        <w:rPr>
          <w:rFonts w:cs="Arial"/>
          <w:bCs/>
          <w:kern w:val="4"/>
          <w:sz w:val="22"/>
          <w:szCs w:val="22"/>
        </w:rPr>
        <w:t xml:space="preserve"> nicht erforderlich sein wird. Die Leistungsphase 4 </w:t>
      </w:r>
      <w:r w:rsidRPr="004D4D6F">
        <w:rPr>
          <w:rFonts w:cs="Arial"/>
          <w:bCs/>
          <w:kern w:val="4"/>
          <w:sz w:val="22"/>
          <w:szCs w:val="22"/>
        </w:rPr>
        <w:t>wird insoweit nicht beauftragt. Im Falle des Erfordernisses einer Genehmigungsplanung ist der Auftragnehmer zur Erbringung auch dieser Leistung verpflichtet. Die Vergütung richtet sich in diesem Fall nach der HOAI sowie den Regelungen dieses Vertrages.</w:t>
      </w:r>
    </w:p>
    <w:bookmarkEnd w:id="15"/>
    <w:p w14:paraId="569FA2FE" w14:textId="63A26411" w:rsidR="00B83727" w:rsidRPr="004D4D6F" w:rsidRDefault="00B83727" w:rsidP="00A13ACB">
      <w:pPr>
        <w:pStyle w:val="berschrift2"/>
      </w:pPr>
      <w:r w:rsidRPr="004D4D6F">
        <w:t xml:space="preserve">Darüber hinaus hat der Auftragnehmer </w:t>
      </w:r>
      <w:r w:rsidR="00C529EC" w:rsidRPr="004D4D6F">
        <w:t xml:space="preserve">auf schriftlichen Abruf </w:t>
      </w:r>
      <w:r w:rsidRPr="004D4D6F">
        <w:t>folgende besondere</w:t>
      </w:r>
      <w:r w:rsidR="00526DA7" w:rsidRPr="004D4D6F">
        <w:t>/</w:t>
      </w:r>
      <w:r w:rsidR="00C529EC" w:rsidRPr="004D4D6F">
        <w:t xml:space="preserve"> </w:t>
      </w:r>
      <w:r w:rsidRPr="004D4D6F">
        <w:t>zusätzliche Leistungen zu erbringen:</w:t>
      </w:r>
    </w:p>
    <w:p w14:paraId="3798B16F" w14:textId="77777777" w:rsidR="00A70BA2" w:rsidRPr="004D4D6F" w:rsidRDefault="00A70BA2" w:rsidP="00A70BA2">
      <w:pPr>
        <w:ind w:left="709"/>
        <w:rPr>
          <w:rFonts w:cs="Arial"/>
          <w:bCs/>
          <w:kern w:val="4"/>
          <w:szCs w:val="22"/>
          <w:u w:val="single"/>
        </w:rPr>
      </w:pPr>
      <w:bookmarkStart w:id="16" w:name="_Toc366565127"/>
      <w:r w:rsidRPr="004D4D6F">
        <w:rPr>
          <w:rFonts w:cs="Arial"/>
          <w:bCs/>
          <w:kern w:val="4"/>
          <w:szCs w:val="22"/>
          <w:u w:val="single"/>
        </w:rPr>
        <w:t>Leistungsphase 5:</w:t>
      </w:r>
    </w:p>
    <w:p w14:paraId="77DBD18D" w14:textId="77777777" w:rsidR="00A70BA2" w:rsidRPr="004D4D6F" w:rsidRDefault="00A70BA2" w:rsidP="00A70BA2">
      <w:pPr>
        <w:pStyle w:val="Listenabsatz"/>
        <w:numPr>
          <w:ilvl w:val="0"/>
          <w:numId w:val="36"/>
        </w:numPr>
        <w:ind w:left="1134" w:hanging="425"/>
        <w:rPr>
          <w:rFonts w:cs="Arial"/>
          <w:bCs/>
          <w:sz w:val="22"/>
          <w:szCs w:val="22"/>
        </w:rPr>
      </w:pPr>
      <w:r w:rsidRPr="004D4D6F">
        <w:rPr>
          <w:rFonts w:cs="Arial"/>
          <w:bCs/>
          <w:sz w:val="22"/>
          <w:szCs w:val="22"/>
        </w:rPr>
        <w:t>Prüfen und Anerkennen von Schalplänen des Tragwerksplaners auf Übereinstimmung mit der Schlitz- und Durchbruchsplanung</w:t>
      </w:r>
    </w:p>
    <w:p w14:paraId="703E5B9A" w14:textId="77777777" w:rsidR="00A70BA2" w:rsidRPr="004D4D6F" w:rsidRDefault="00A70BA2" w:rsidP="00A70BA2">
      <w:pPr>
        <w:ind w:left="709"/>
        <w:rPr>
          <w:rFonts w:cs="Arial"/>
          <w:bCs/>
          <w:kern w:val="4"/>
          <w:szCs w:val="22"/>
        </w:rPr>
      </w:pPr>
    </w:p>
    <w:p w14:paraId="234D03AE" w14:textId="77777777" w:rsidR="00A70BA2" w:rsidRPr="004D4D6F" w:rsidRDefault="00A70BA2" w:rsidP="00A70BA2">
      <w:pPr>
        <w:ind w:left="709"/>
        <w:rPr>
          <w:rFonts w:cs="Arial"/>
          <w:bCs/>
          <w:kern w:val="4"/>
          <w:szCs w:val="22"/>
          <w:u w:val="single"/>
        </w:rPr>
      </w:pPr>
      <w:r w:rsidRPr="004D4D6F">
        <w:rPr>
          <w:rFonts w:cs="Arial"/>
          <w:bCs/>
          <w:kern w:val="4"/>
          <w:szCs w:val="22"/>
          <w:u w:val="single"/>
        </w:rPr>
        <w:t>Leistungsphase 9:</w:t>
      </w:r>
    </w:p>
    <w:p w14:paraId="5C92F0DE" w14:textId="77777777" w:rsidR="00A70BA2" w:rsidRPr="004D4D6F" w:rsidRDefault="00A70BA2" w:rsidP="00A70BA2">
      <w:pPr>
        <w:pStyle w:val="Listenabsatz"/>
        <w:numPr>
          <w:ilvl w:val="0"/>
          <w:numId w:val="12"/>
        </w:numPr>
        <w:ind w:left="1134" w:hanging="425"/>
        <w:rPr>
          <w:rFonts w:cs="Arial"/>
          <w:bCs/>
          <w:kern w:val="4"/>
          <w:sz w:val="22"/>
          <w:szCs w:val="22"/>
        </w:rPr>
      </w:pPr>
      <w:r w:rsidRPr="004D4D6F">
        <w:rPr>
          <w:rFonts w:cs="Arial"/>
          <w:bCs/>
          <w:kern w:val="4"/>
          <w:sz w:val="22"/>
          <w:szCs w:val="22"/>
        </w:rPr>
        <w:t>Überwachen der Mängelbeseitigung innerhalb der Verjährungsfrist</w:t>
      </w:r>
    </w:p>
    <w:p w14:paraId="2219507C" w14:textId="051B92AA" w:rsidR="009A4DE3" w:rsidRPr="004D4D6F" w:rsidRDefault="009A4DE3" w:rsidP="009A4DE3">
      <w:pPr>
        <w:pStyle w:val="berschrift2"/>
        <w:numPr>
          <w:ilvl w:val="0"/>
          <w:numId w:val="0"/>
        </w:numPr>
        <w:ind w:left="709"/>
      </w:pPr>
      <w:r w:rsidRPr="004D4D6F">
        <w:t>Darüber hinaus hat der Auftragnehmer auf schriftlichen Abruf weitere notwendige besondere/zusätzliche Leistungen zu erbringen. Im Rahmen des Vergabeverfahrens werden hierfür pauschal 20 Stunden angesetzt.</w:t>
      </w:r>
    </w:p>
    <w:p w14:paraId="3A22D7CB" w14:textId="0C9E080C" w:rsidR="0075504D" w:rsidRPr="00EB59F9" w:rsidRDefault="00B83727" w:rsidP="00A13ACB">
      <w:pPr>
        <w:pStyle w:val="berschrift2"/>
        <w:numPr>
          <w:ilvl w:val="0"/>
          <w:numId w:val="0"/>
        </w:numPr>
        <w:ind w:left="709"/>
        <w:rPr>
          <w:kern w:val="4"/>
        </w:rPr>
      </w:pPr>
      <w:r w:rsidRPr="004D4D6F">
        <w:t>Die vorgenannten besonderen</w:t>
      </w:r>
      <w:r w:rsidR="00C529EC" w:rsidRPr="004D4D6F">
        <w:t>/zusätzlichen</w:t>
      </w:r>
      <w:r w:rsidRPr="004D4D6F">
        <w:t xml:space="preserve"> Leistungen sind erst zu erbringen, wenn der Auftraggeber die entsprechende Leistungsphase beauftragt hat und </w:t>
      </w:r>
      <w:r w:rsidR="002A300B" w:rsidRPr="004D4D6F">
        <w:t xml:space="preserve">die jeweilige besondere Leistung </w:t>
      </w:r>
      <w:r w:rsidRPr="004D4D6F">
        <w:t>schriftlich abgerufen</w:t>
      </w:r>
      <w:r w:rsidRPr="00EB59F9">
        <w:t xml:space="preserve"> wird. </w:t>
      </w:r>
      <w:r w:rsidRPr="00EB59F9">
        <w:rPr>
          <w:kern w:val="4"/>
        </w:rPr>
        <w:t xml:space="preserve">Ein Rechtsanspruch auf Übertragung dieser besonderen Leistungen besteht nicht. Dem Auftragnehmer entstehen </w:t>
      </w:r>
      <w:r w:rsidRPr="00EB59F9">
        <w:rPr>
          <w:kern w:val="4"/>
        </w:rPr>
        <w:lastRenderedPageBreak/>
        <w:t>insbesondere infolge der Nichtbeauftragung einzelner besonderer Leistungen keine Ansprüche gegenüber dem Auftraggeber auf entgangene Vergütung, Schadensersatz o.</w:t>
      </w:r>
      <w:r w:rsidR="0062342D">
        <w:rPr>
          <w:kern w:val="4"/>
        </w:rPr>
        <w:t> </w:t>
      </w:r>
      <w:r w:rsidRPr="00EB59F9">
        <w:rPr>
          <w:kern w:val="4"/>
        </w:rPr>
        <w:t>ä.</w:t>
      </w:r>
      <w:r w:rsidR="00CA4F56" w:rsidRPr="00EB59F9">
        <w:rPr>
          <w:kern w:val="4"/>
        </w:rPr>
        <w:t xml:space="preserve"> </w:t>
      </w:r>
      <w:r w:rsidRPr="00EB59F9">
        <w:t>Ist eine frühere Erbringung der Leistung erforderlich, wird der Auftragnehmer den Auftraggeber hierauf unverzüglich schriftlich</w:t>
      </w:r>
      <w:r w:rsidR="00C529EC">
        <w:t xml:space="preserve"> oder in Textform</w:t>
      </w:r>
      <w:r w:rsidRPr="00EB59F9">
        <w:t xml:space="preserve"> hinweisen.</w:t>
      </w:r>
    </w:p>
    <w:p w14:paraId="60E084CA" w14:textId="432E946C" w:rsidR="00DF64A5" w:rsidRPr="00EB59F9" w:rsidRDefault="007E685C" w:rsidP="00EB59F9">
      <w:pPr>
        <w:pStyle w:val="berschrift1"/>
        <w:jc w:val="both"/>
        <w:rPr>
          <w:rFonts w:cs="Arial"/>
          <w:szCs w:val="22"/>
        </w:rPr>
      </w:pPr>
      <w:bookmarkStart w:id="17" w:name="_Toc227921895"/>
      <w:r w:rsidRPr="00EB59F9">
        <w:rPr>
          <w:rFonts w:cs="Arial"/>
          <w:szCs w:val="22"/>
        </w:rPr>
        <w:t>Allgemeine Vertragspflichten</w:t>
      </w:r>
      <w:bookmarkEnd w:id="17"/>
    </w:p>
    <w:p w14:paraId="32D52CAD" w14:textId="574F2ABA" w:rsidR="00F9558E" w:rsidRPr="00DF68EA" w:rsidRDefault="00F9558E" w:rsidP="00A13ACB">
      <w:pPr>
        <w:pStyle w:val="berschrift2"/>
      </w:pPr>
      <w:r w:rsidRPr="00DF68EA">
        <w:t xml:space="preserve">Der </w:t>
      </w:r>
      <w:r w:rsidR="00DF64A5" w:rsidRPr="00DF68EA">
        <w:t xml:space="preserve">Auftragnehmer </w:t>
      </w:r>
      <w:r w:rsidRPr="00DF68EA">
        <w:t xml:space="preserve">ist verpflichtet, für das in </w:t>
      </w:r>
      <w:r w:rsidR="008432B6">
        <w:fldChar w:fldCharType="begin"/>
      </w:r>
      <w:r w:rsidR="008432B6">
        <w:instrText xml:space="preserve"> REF _Ref120350969 \r \h </w:instrText>
      </w:r>
      <w:r w:rsidR="008432B6">
        <w:fldChar w:fldCharType="separate"/>
      </w:r>
      <w:r w:rsidR="00AB0839">
        <w:t>§ 1</w:t>
      </w:r>
      <w:r w:rsidR="008432B6">
        <w:fldChar w:fldCharType="end"/>
      </w:r>
      <w:r w:rsidRPr="00DF68EA">
        <w:t xml:space="preserve"> dieses Vertrages genannte Bauvorhaben sämtliche beauftragten Leistungen und Leistungsschritte zu erbringen und dabei alle Aufgaben und Pflichten zu erfüllen, soweit sie sich aus dem be</w:t>
      </w:r>
      <w:r w:rsidR="00BC34DE" w:rsidRPr="00DF68EA">
        <w:t>auftragten Leistungsinhalt und -</w:t>
      </w:r>
      <w:r w:rsidRPr="00DF68EA">
        <w:t xml:space="preserve">umfang, den vereinbarten Vertragszielen und den Bestandteilen dieses Vertrages oder aus der Sachwalterstellung des </w:t>
      </w:r>
      <w:r w:rsidR="007E685C" w:rsidRPr="00DF68EA">
        <w:t xml:space="preserve">Auftragnehmers </w:t>
      </w:r>
      <w:r w:rsidRPr="00DF68EA">
        <w:t>gegenüber dem A</w:t>
      </w:r>
      <w:r w:rsidR="005618DE" w:rsidRPr="00DF68EA">
        <w:t>uftraggeber</w:t>
      </w:r>
      <w:r w:rsidRPr="00DF68EA">
        <w:t xml:space="preserve"> ergeben und für die Herbeiführung des geschuldeten Gesamtwerkerfolges erforderlich sind. Hierbei hat der </w:t>
      </w:r>
      <w:r w:rsidR="007E685C" w:rsidRPr="00DF68EA">
        <w:t xml:space="preserve">Auftragnehmer </w:t>
      </w:r>
      <w:r w:rsidR="00233C59" w:rsidRPr="00DF68EA">
        <w:t xml:space="preserve">mindestens </w:t>
      </w:r>
      <w:r w:rsidRPr="00DF68EA">
        <w:t xml:space="preserve">die </w:t>
      </w:r>
      <w:r w:rsidR="005E6F0F" w:rsidRPr="00DF68EA">
        <w:t>in den Leistungsbeschreibungen</w:t>
      </w:r>
      <w:r w:rsidRPr="00DF68EA">
        <w:t xml:space="preserve"> genannten Leistungen zu erbringen, die als wesentliche Arbeitsschritte Teile des Gesamtwerkerfolges (selbständige Teilerfolge) sind.</w:t>
      </w:r>
    </w:p>
    <w:bookmarkEnd w:id="16"/>
    <w:p w14:paraId="55E4A97C" w14:textId="48406BFC" w:rsidR="00F9558E" w:rsidRPr="00EB59F9" w:rsidRDefault="007E685C" w:rsidP="00A13ACB">
      <w:pPr>
        <w:pStyle w:val="berschrift2"/>
      </w:pPr>
      <w:r w:rsidRPr="00EB59F9">
        <w:t>Der Auftragnehmer beachtet bei der Erbringung seiner Leistungen die allgemein anerkannten Regeln der Baukunst und Bautechnik sowie die behördlichen Vorschriften in der jeweils gültigen Fassung unter Beachtung größtmöglicher Wirtschaftlichkeit. Die vertraglichen Leistungen sind vor ihrer endgültigen Ausarbeitung mit dem Auftraggeber und anderen fa</w:t>
      </w:r>
      <w:r w:rsidR="00BC34DE" w:rsidRPr="00EB59F9">
        <w:t>chlich Beteiligten abzustimmen.</w:t>
      </w:r>
    </w:p>
    <w:p w14:paraId="77192A32" w14:textId="59D55953" w:rsidR="00F9558E" w:rsidRPr="00EB59F9" w:rsidRDefault="00057744" w:rsidP="00A13ACB">
      <w:pPr>
        <w:pStyle w:val="berschrift2"/>
      </w:pPr>
      <w:r w:rsidRPr="00EB59F9">
        <w:t xml:space="preserve">Der Auftraggeber ist berechtigt, Änderungen des Bauentwurfs anzuordnen. Er ist auch berechtigt, nicht vereinbarte Leistungen, die zur Erreichung des vereinbarten Werkerfolges notwendig werden, anzuordnen, wenn sie dem Auftragnehmer zumutbar sind. Der Auftragnehmer verpflichtet sich zudem, über die vorstehende Festlegungen hinausgehende Leistungen auf Anordnung des Auftraggebers zu übernehmen und auszuführen, wenn die Leistungen im Zusammenhang mit den bisher beauftragten Leistungen zur Erreichung des Leistungsziels erforderlich werden und der Auftragnehmer hierfür qualifiziert ist. </w:t>
      </w:r>
      <w:r w:rsidR="00DF68EA" w:rsidRPr="00124C88">
        <w:t>Die Anordnung des Auftraggebers hat jeweils schriftlich zu erfolgen.</w:t>
      </w:r>
      <w:r w:rsidR="00DF68EA">
        <w:t xml:space="preserve"> </w:t>
      </w:r>
      <w:r w:rsidRPr="00EB59F9">
        <w:t xml:space="preserve">Sofern nicht ausdrücklich eine anderweitige Vergütung vereinbart wird, erfolgt diese </w:t>
      </w:r>
      <w:r w:rsidR="0062342D">
        <w:t xml:space="preserve">vorrangig </w:t>
      </w:r>
      <w:r w:rsidRPr="00EB59F9">
        <w:t xml:space="preserve">auf der Grundlage der HOAI </w:t>
      </w:r>
      <w:r w:rsidR="0062342D">
        <w:t xml:space="preserve">oder </w:t>
      </w:r>
      <w:r w:rsidRPr="00EB59F9">
        <w:t xml:space="preserve">alternativ nach Stundenaufwand mit den in </w:t>
      </w:r>
      <w:r w:rsidR="00A13ACB">
        <w:rPr>
          <w:highlight w:val="yellow"/>
        </w:rPr>
        <w:fldChar w:fldCharType="begin"/>
      </w:r>
      <w:r w:rsidR="00A13ACB">
        <w:instrText xml:space="preserve"> REF _Ref120348571 \r \h </w:instrText>
      </w:r>
      <w:r w:rsidR="00A13ACB">
        <w:rPr>
          <w:highlight w:val="yellow"/>
        </w:rPr>
      </w:r>
      <w:r w:rsidR="00A13ACB">
        <w:rPr>
          <w:highlight w:val="yellow"/>
        </w:rPr>
        <w:fldChar w:fldCharType="separate"/>
      </w:r>
      <w:r w:rsidR="00AB0839">
        <w:t>§ 9</w:t>
      </w:r>
      <w:r w:rsidR="00A13ACB">
        <w:rPr>
          <w:highlight w:val="yellow"/>
        </w:rPr>
        <w:fldChar w:fldCharType="end"/>
      </w:r>
      <w:r w:rsidRPr="00EB59F9">
        <w:t xml:space="preserve"> angegebenen Stundensätzen.</w:t>
      </w:r>
    </w:p>
    <w:p w14:paraId="6816128D" w14:textId="74A36444" w:rsidR="002F0626" w:rsidRPr="00EB59F9" w:rsidRDefault="006C4492" w:rsidP="00A13ACB">
      <w:pPr>
        <w:pStyle w:val="berschrift2"/>
      </w:pPr>
      <w:r w:rsidRPr="00EB59F9">
        <w:t xml:space="preserve">Nach vollständiger Fertigstellung einer Leistungsphase hat der Auftragnehmer dem Auftraggeber die Arbeitsergebnisse und alle Unterlagen in Ordnern gesammelt mit Planlisten und zusätzlich auf weiterverarbeitungsfähigen Datenträger zu übergeben, die Planungsergebnisse in einen Statusbericht zu dokumentieren und zusammenzufassen. </w:t>
      </w:r>
    </w:p>
    <w:p w14:paraId="797A6C9A" w14:textId="2CFDBA59" w:rsidR="002F0626" w:rsidRPr="00EB59F9" w:rsidRDefault="002F0626" w:rsidP="00A13ACB">
      <w:pPr>
        <w:pStyle w:val="berschrift2"/>
      </w:pPr>
      <w:r w:rsidRPr="00EB59F9">
        <w:t>Der A</w:t>
      </w:r>
      <w:r w:rsidR="00233C59" w:rsidRPr="00EB59F9">
        <w:t>uftragnehmer</w:t>
      </w:r>
      <w:r w:rsidRPr="00EB59F9">
        <w:t xml:space="preserve"> hat den </w:t>
      </w:r>
      <w:r w:rsidR="00233C59" w:rsidRPr="00EB59F9">
        <w:t xml:space="preserve">Auftraggeber </w:t>
      </w:r>
      <w:r w:rsidRPr="00EB59F9">
        <w:t xml:space="preserve">über die Notwendigkeit der Einschaltung von Fachingenieuren und Sonderfachleuten </w:t>
      </w:r>
      <w:r w:rsidR="00454556" w:rsidRPr="00EB59F9">
        <w:t>und/</w:t>
      </w:r>
      <w:r w:rsidR="00233C59" w:rsidRPr="00EB59F9">
        <w:t xml:space="preserve">oder die Erstellung von Gutachten oder die Beauftragung von besonderen Leistungen </w:t>
      </w:r>
      <w:r w:rsidR="00A70BA2">
        <w:t>betreffend seine Fachplanung</w:t>
      </w:r>
      <w:r w:rsidR="00BA0C42" w:rsidRPr="00EB59F9">
        <w:t xml:space="preserve"> </w:t>
      </w:r>
      <w:r w:rsidRPr="00EB59F9">
        <w:t>so rechtzeitig zu beraten, dass die Sonderfachleute</w:t>
      </w:r>
      <w:r w:rsidR="00454556" w:rsidRPr="00EB59F9">
        <w:t>/</w:t>
      </w:r>
      <w:r w:rsidR="00233C59" w:rsidRPr="00EB59F9">
        <w:t>Gutachter etc.</w:t>
      </w:r>
      <w:r w:rsidRPr="00EB59F9">
        <w:t xml:space="preserve"> ohne Planungsverzögerungen beauftragt werden können. </w:t>
      </w:r>
      <w:r w:rsidR="00233C59" w:rsidRPr="00EB59F9">
        <w:t>Der Auft</w:t>
      </w:r>
      <w:r w:rsidR="00E1593F" w:rsidRPr="00EB59F9">
        <w:t xml:space="preserve">ragnehmer holt </w:t>
      </w:r>
      <w:r w:rsidR="00233C59" w:rsidRPr="00EB59F9">
        <w:t xml:space="preserve">hierzu </w:t>
      </w:r>
      <w:r w:rsidR="00233C59" w:rsidRPr="00EB59F9">
        <w:lastRenderedPageBreak/>
        <w:t>eine schriftliche Entscheidung</w:t>
      </w:r>
      <w:r w:rsidR="00660F8C">
        <w:t xml:space="preserve"> (oder in Textform)</w:t>
      </w:r>
      <w:r w:rsidR="00233C59" w:rsidRPr="00EB59F9">
        <w:t xml:space="preserve"> des Auftraggebers ein.</w:t>
      </w:r>
      <w:r w:rsidR="00625B59">
        <w:t xml:space="preserve"> </w:t>
      </w:r>
      <w:bookmarkStart w:id="18" w:name="_Hlk63544191"/>
      <w:r w:rsidR="00625B59" w:rsidRPr="00056AB4">
        <w:t xml:space="preserve">Der Auftragnehmer hat die Leistungen der Sonderfachleute </w:t>
      </w:r>
      <w:r w:rsidR="00625B59">
        <w:t>mit seinen Leistungen abzustimmen.</w:t>
      </w:r>
      <w:r w:rsidR="00625B59" w:rsidRPr="00B41B6C">
        <w:t xml:space="preserve"> Er hat im erforderlichen Umfang Auskunft zu erteilen und Einsichten in seine Unterlagen zu gewähren sowie diese einzuarbeiten.</w:t>
      </w:r>
      <w:bookmarkEnd w:id="18"/>
    </w:p>
    <w:p w14:paraId="2A7362CC" w14:textId="35A20A1F" w:rsidR="00D60FF0" w:rsidRPr="004D4D6F" w:rsidRDefault="002F0626" w:rsidP="00A13ACB">
      <w:pPr>
        <w:pStyle w:val="berschrift2"/>
      </w:pPr>
      <w:r w:rsidRPr="00EB59F9">
        <w:t xml:space="preserve">Auf eventuelle Bedenken </w:t>
      </w:r>
      <w:r w:rsidR="009B3E66" w:rsidRPr="00EB59F9">
        <w:t>z.</w:t>
      </w:r>
      <w:r w:rsidR="0062342D">
        <w:t> </w:t>
      </w:r>
      <w:r w:rsidR="009B3E66" w:rsidRPr="00EB59F9">
        <w:t xml:space="preserve">B. </w:t>
      </w:r>
      <w:r w:rsidRPr="00EB59F9">
        <w:t>hinsichtlich der Genehmigungsfähigkeit der Planungswünsche und der Erfül</w:t>
      </w:r>
      <w:r w:rsidR="002D30F5" w:rsidRPr="00EB59F9">
        <w:t>lung der Planungsvorgaben des Auftraggebers hat der Auftragnehmer</w:t>
      </w:r>
      <w:r w:rsidRPr="00EB59F9">
        <w:t xml:space="preserve"> frühzeitig </w:t>
      </w:r>
      <w:r w:rsidR="006C4492" w:rsidRPr="00EB59F9">
        <w:t xml:space="preserve">schriftlich </w:t>
      </w:r>
      <w:r w:rsidRPr="00EB59F9">
        <w:t>hinzuweisen und Gegenvorschläge zu unterbreiten. Der A</w:t>
      </w:r>
      <w:r w:rsidR="002D30F5" w:rsidRPr="00EB59F9">
        <w:t>uftragnehmer</w:t>
      </w:r>
      <w:r w:rsidRPr="00EB59F9">
        <w:t xml:space="preserve"> hat sich rechtzeitig zu vergewissern, ob seiner Planung öffentlich-rechtliche Hindernisse und Bedenken</w:t>
      </w:r>
      <w:r w:rsidR="002D30F5" w:rsidRPr="00EB59F9">
        <w:t xml:space="preserve"> entgegenstehen und diese dem Auftraggeber</w:t>
      </w:r>
      <w:r w:rsidRPr="00EB59F9">
        <w:t xml:space="preserve"> </w:t>
      </w:r>
      <w:r w:rsidRPr="004D4D6F">
        <w:t>unverzüglich schriftlich mitzuteilen.</w:t>
      </w:r>
    </w:p>
    <w:p w14:paraId="27A1E49B" w14:textId="24F8200F" w:rsidR="002F0626" w:rsidRPr="004D4D6F" w:rsidRDefault="00D60FF0" w:rsidP="00A13ACB">
      <w:pPr>
        <w:pStyle w:val="berschrift2"/>
        <w:numPr>
          <w:ilvl w:val="0"/>
          <w:numId w:val="0"/>
        </w:numPr>
        <w:ind w:left="709"/>
      </w:pPr>
      <w:r w:rsidRPr="004D4D6F">
        <w:t>Im Übrigen ist er gegenüber dem Auftraggeber zur umfassenden Unterrichtung, Beratung und Dokumentation aller die Durchführung seiner Aufgaben betreffenden Angelegenheiten verpflichtet</w:t>
      </w:r>
      <w:r w:rsidR="00246CF2" w:rsidRPr="004D4D6F">
        <w:t>.</w:t>
      </w:r>
    </w:p>
    <w:p w14:paraId="291B497B" w14:textId="1066CC82" w:rsidR="00044109" w:rsidRPr="004D4D6F" w:rsidRDefault="00044109" w:rsidP="00350F71">
      <w:pPr>
        <w:pStyle w:val="berschrift2"/>
      </w:pPr>
      <w:r w:rsidRPr="004D4D6F">
        <w:t xml:space="preserve">Der Auftraggeber weist darauf hin, dass sich die geschuldete Leistung jeweils auf Bestandsobjekte bezieht. Der Auftraggeber wird dem Auftragnehmer, soweit möglich, Bestandspläne oder den Bestand betreffende Ausführungspläne überreichen. Er weist jedoch darauf hin, dass diese Pläne durchaus vom </w:t>
      </w:r>
      <w:r w:rsidR="00DB56F7" w:rsidRPr="004D4D6F">
        <w:t xml:space="preserve">tatsächlichen </w:t>
      </w:r>
      <w:r w:rsidRPr="004D4D6F">
        <w:t>Bestand auch z.</w:t>
      </w:r>
      <w:r w:rsidR="0062342D" w:rsidRPr="004D4D6F">
        <w:t> </w:t>
      </w:r>
      <w:r w:rsidRPr="004D4D6F">
        <w:t>T. erheblich abweichen können. Hierauf ist daher im Rahmen des Auftrags besonderes Augenmerk zu legen.</w:t>
      </w:r>
    </w:p>
    <w:p w14:paraId="662D4EDD" w14:textId="77777777" w:rsidR="00C02DBF" w:rsidRPr="004D4D6F" w:rsidRDefault="00C02DBF" w:rsidP="00C02DBF">
      <w:pPr>
        <w:pStyle w:val="berschrift2"/>
      </w:pPr>
      <w:bookmarkStart w:id="19" w:name="_Toc120177005"/>
      <w:r w:rsidRPr="004D4D6F">
        <w:t xml:space="preserve">Der Auftragnehmer benennt folgende für die Projektleitung sowie die stellvertretende Projektleitung </w:t>
      </w:r>
      <w:bookmarkEnd w:id="19"/>
      <w:r w:rsidRPr="004D4D6F">
        <w:t xml:space="preserve">zuständige Personen: </w:t>
      </w:r>
    </w:p>
    <w:p w14:paraId="21A651DA" w14:textId="26F1A221" w:rsidR="0062342D" w:rsidRPr="00C02DBF" w:rsidRDefault="0062342D" w:rsidP="0062342D">
      <w:pPr>
        <w:ind w:left="4253" w:hanging="3544"/>
        <w:rPr>
          <w:rFonts w:cs="Arial"/>
          <w:szCs w:val="22"/>
        </w:rPr>
      </w:pPr>
      <w:r w:rsidRPr="004D4D6F">
        <w:rPr>
          <w:rFonts w:cs="Arial"/>
          <w:szCs w:val="22"/>
        </w:rPr>
        <w:t>Projektleiter*in:</w:t>
      </w:r>
      <w:r w:rsidRPr="004D4D6F">
        <w:rPr>
          <w:rFonts w:cs="Arial"/>
          <w:szCs w:val="22"/>
        </w:rPr>
        <w:tab/>
      </w:r>
      <w:r w:rsidRPr="004D4D6F">
        <w:rPr>
          <w:rFonts w:cs="Arial"/>
          <w:szCs w:val="22"/>
          <w:u w:val="single"/>
        </w:rPr>
        <w:fldChar w:fldCharType="begin">
          <w:ffData>
            <w:name w:val="Text1"/>
            <w:enabled/>
            <w:calcOnExit w:val="0"/>
            <w:textInput/>
          </w:ffData>
        </w:fldChar>
      </w:r>
      <w:r w:rsidRPr="004D4D6F">
        <w:rPr>
          <w:rFonts w:cs="Arial"/>
          <w:szCs w:val="22"/>
          <w:u w:val="single"/>
        </w:rPr>
        <w:instrText xml:space="preserve"> FORMTEXT </w:instrText>
      </w:r>
      <w:r w:rsidRPr="004D4D6F">
        <w:rPr>
          <w:rFonts w:cs="Arial"/>
          <w:szCs w:val="22"/>
          <w:u w:val="single"/>
        </w:rPr>
      </w:r>
      <w:r w:rsidRPr="004D4D6F">
        <w:rPr>
          <w:rFonts w:cs="Arial"/>
          <w:szCs w:val="22"/>
          <w:u w:val="single"/>
        </w:rPr>
        <w:fldChar w:fldCharType="separate"/>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Pr="004D4D6F">
        <w:rPr>
          <w:rFonts w:cs="Arial"/>
          <w:szCs w:val="22"/>
          <w:u w:val="single"/>
        </w:rPr>
        <w:fldChar w:fldCharType="end"/>
      </w:r>
    </w:p>
    <w:p w14:paraId="049EEF44" w14:textId="77777777" w:rsidR="0062342D" w:rsidRPr="00C02DBF" w:rsidRDefault="0062342D" w:rsidP="0062342D">
      <w:pPr>
        <w:ind w:left="709"/>
        <w:rPr>
          <w:rFonts w:cs="Arial"/>
          <w:szCs w:val="22"/>
        </w:rPr>
      </w:pPr>
    </w:p>
    <w:p w14:paraId="604DB9BA" w14:textId="663ADFAF" w:rsidR="0062342D" w:rsidRPr="00EB59F9" w:rsidRDefault="0062342D" w:rsidP="0062342D">
      <w:pPr>
        <w:ind w:left="4253" w:hanging="3544"/>
        <w:rPr>
          <w:rFonts w:cs="Arial"/>
          <w:szCs w:val="22"/>
        </w:rPr>
      </w:pPr>
      <w:r w:rsidRPr="00C02DBF">
        <w:rPr>
          <w:rFonts w:cs="Arial"/>
          <w:szCs w:val="22"/>
        </w:rPr>
        <w:t>Stellvertretende*r Projektleiter*in:</w:t>
      </w:r>
      <w:r w:rsidRPr="00C02DBF">
        <w:rPr>
          <w:rFonts w:cs="Arial"/>
          <w:szCs w:val="22"/>
        </w:rPr>
        <w:tab/>
      </w:r>
      <w:r w:rsidRPr="00C02DBF">
        <w:rPr>
          <w:rFonts w:cs="Arial"/>
          <w:szCs w:val="22"/>
          <w:u w:val="single"/>
        </w:rPr>
        <w:fldChar w:fldCharType="begin">
          <w:ffData>
            <w:name w:val="Text1"/>
            <w:enabled/>
            <w:calcOnExit w:val="0"/>
            <w:textInput/>
          </w:ffData>
        </w:fldChar>
      </w:r>
      <w:r w:rsidRPr="00C02DBF">
        <w:rPr>
          <w:rFonts w:cs="Arial"/>
          <w:szCs w:val="22"/>
          <w:u w:val="single"/>
        </w:rPr>
        <w:instrText xml:space="preserve"> FORMTEXT </w:instrText>
      </w:r>
      <w:r w:rsidRPr="00C02DBF">
        <w:rPr>
          <w:rFonts w:cs="Arial"/>
          <w:szCs w:val="22"/>
          <w:u w:val="single"/>
        </w:rPr>
      </w:r>
      <w:r w:rsidRPr="00C02DBF">
        <w:rPr>
          <w:rFonts w:cs="Arial"/>
          <w:szCs w:val="22"/>
          <w:u w:val="single"/>
        </w:rPr>
        <w:fldChar w:fldCharType="separate"/>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Pr="00C02DBF">
        <w:rPr>
          <w:rFonts w:cs="Arial"/>
          <w:szCs w:val="22"/>
          <w:u w:val="single"/>
        </w:rPr>
        <w:fldChar w:fldCharType="end"/>
      </w:r>
    </w:p>
    <w:p w14:paraId="15BC4D0F" w14:textId="77777777" w:rsidR="00C02DBF" w:rsidRPr="006B0572" w:rsidRDefault="00C02DBF" w:rsidP="00C02DBF">
      <w:pPr>
        <w:pStyle w:val="berschrift2"/>
        <w:numPr>
          <w:ilvl w:val="0"/>
          <w:numId w:val="0"/>
        </w:numPr>
        <w:ind w:left="709"/>
      </w:pPr>
      <w:bookmarkStart w:id="20" w:name="_Toc120177006"/>
      <w:r w:rsidRPr="00B41B6C">
        <w:t xml:space="preserve">Sollte der Auftragnehmer während der Dauer des Bauvorhabens </w:t>
      </w:r>
      <w:r>
        <w:t>die</w:t>
      </w:r>
      <w:r w:rsidRPr="00B41B6C">
        <w:t xml:space="preserve"> für die Projektleitung</w:t>
      </w:r>
      <w:r>
        <w:t xml:space="preserve"> </w:t>
      </w:r>
      <w:r w:rsidRPr="00B41B6C">
        <w:t xml:space="preserve">oder </w:t>
      </w:r>
      <w:r>
        <w:t>die</w:t>
      </w:r>
      <w:r w:rsidRPr="00B41B6C">
        <w:t xml:space="preserve"> Stellvertret</w:t>
      </w:r>
      <w:r>
        <w:t>ung zuständige Person</w:t>
      </w:r>
      <w:r w:rsidRPr="00B41B6C">
        <w:t xml:space="preserve"> auswechseln wollen, so hat er hierzu das Einvernehmen des Auftraggebers einzuholen. Dieser ist nicht berechtigt, </w:t>
      </w:r>
      <w:r w:rsidRPr="006B0572">
        <w:t>die Einwilligung ohne wichtigen Grund zu verweigern. Insbesondere hat der Auftragnehmer einen in der Qualifikation und Berufserfahrung gleichwertigen Ersatz vorzuschlagen.</w:t>
      </w:r>
      <w:bookmarkEnd w:id="20"/>
    </w:p>
    <w:p w14:paraId="5ACD79B0" w14:textId="77777777" w:rsidR="00C02DBF" w:rsidRDefault="00C02DBF" w:rsidP="00350F71">
      <w:pPr>
        <w:pStyle w:val="berschrift2"/>
      </w:pPr>
      <w:bookmarkStart w:id="21" w:name="_Hlk63527864"/>
      <w:r w:rsidRPr="006B0572">
        <w:t xml:space="preserve">Die*Der Projektleiter*in ist verpflichtet, an den einberufenen Projektbesprechungen teilzunehmen. </w:t>
      </w:r>
      <w:bookmarkStart w:id="22" w:name="_Hlk61518145"/>
      <w:r w:rsidRPr="006B0572">
        <w:t>Eine Vertretung durch die*den Stellvertreter*in ist im Falle von Urlaub</w:t>
      </w:r>
      <w:r>
        <w:t xml:space="preserve">, Krankheit oder anderweitigen wichtigen Verpflichtungen der*des Projektleiters*in </w:t>
      </w:r>
      <w:bookmarkStart w:id="23" w:name="_Hlk63420841"/>
      <w:r>
        <w:t xml:space="preserve">zulässig. Im Rahmen </w:t>
      </w:r>
      <w:r w:rsidRPr="002D4138">
        <w:t xml:space="preserve">der Baubesprechungen ist die für die örtliche Bauüberwachung zuständige Person berechtigt, die*den Projektleiter*in auch ohne besonderen Grund zu vertreten. </w:t>
      </w:r>
      <w:bookmarkEnd w:id="22"/>
      <w:r w:rsidRPr="002D4138">
        <w:t>Soweit nichts Abweichendes vereinbart wird, finden in der Planungsphase in der Regel zweiwöchentliche und in der Bauphase wöchentliche Projektbesprechungen beim Auftraggeber</w:t>
      </w:r>
      <w:r w:rsidRPr="0036753E">
        <w:t xml:space="preserve"> statt. Von allen Besprechungen sind Protokolle anzufertigen und dem Auftraggeber unverzüglich</w:t>
      </w:r>
      <w:r w:rsidRPr="00B41B6C">
        <w:t xml:space="preserve"> zu übersenden. Entsprechendes gilt für den projektbezogenen wesentlichen </w:t>
      </w:r>
      <w:bookmarkEnd w:id="23"/>
      <w:r w:rsidRPr="00B41B6C">
        <w:t>Schriftwechsel des Auftragnehmers mit Dritten.</w:t>
      </w:r>
    </w:p>
    <w:p w14:paraId="6504A63A" w14:textId="77777777" w:rsidR="00C02DBF" w:rsidRPr="00B41B6C" w:rsidRDefault="00C02DBF" w:rsidP="00C02DBF">
      <w:pPr>
        <w:pStyle w:val="berschrift2"/>
      </w:pPr>
      <w:bookmarkStart w:id="24" w:name="_Toc120177008"/>
      <w:r w:rsidRPr="00B41B6C">
        <w:lastRenderedPageBreak/>
        <w:t>Der Auftragnehmer hat eine sachkundige</w:t>
      </w:r>
      <w:r>
        <w:t xml:space="preserve"> Person </w:t>
      </w:r>
      <w:r w:rsidRPr="00B41B6C">
        <w:t>für die örtliche Bauüberwachung zu benennen. Sachkunde und Baustellenpraxis sind vom Auftragnehmer nachzuweisen. Wird der Nachweis trotz Fristsetzung des Auftraggebers nicht geführt, kann der Auftraggeber eine</w:t>
      </w:r>
      <w:r>
        <w:t>*</w:t>
      </w:r>
      <w:r w:rsidRPr="00B41B6C">
        <w:t>n andere</w:t>
      </w:r>
      <w:r>
        <w:t>*</w:t>
      </w:r>
      <w:r w:rsidRPr="00B41B6C">
        <w:t>n Bau</w:t>
      </w:r>
      <w:r>
        <w:t>überwacher*in</w:t>
      </w:r>
      <w:r w:rsidRPr="00B41B6C">
        <w:t xml:space="preserve"> fordern oder eine</w:t>
      </w:r>
      <w:r>
        <w:t>*</w:t>
      </w:r>
      <w:r w:rsidRPr="00B41B6C">
        <w:t>n eigene</w:t>
      </w:r>
      <w:r>
        <w:t>*</w:t>
      </w:r>
      <w:r w:rsidRPr="00B41B6C">
        <w:t>n Bau</w:t>
      </w:r>
      <w:r>
        <w:t>überwacher*in</w:t>
      </w:r>
      <w:r w:rsidRPr="00B41B6C">
        <w:t xml:space="preserve"> beauftragen. Weitergehende Rechte des Auftraggebers bleiben unberührt.</w:t>
      </w:r>
      <w:bookmarkEnd w:id="24"/>
      <w:r w:rsidRPr="00B41B6C">
        <w:t xml:space="preserve"> </w:t>
      </w:r>
    </w:p>
    <w:p w14:paraId="2F0A18E3" w14:textId="1C4B5A0E" w:rsidR="005C5F22" w:rsidRDefault="00A70BA2" w:rsidP="00350F71">
      <w:pPr>
        <w:pStyle w:val="berschrift2"/>
        <w:numPr>
          <w:ilvl w:val="0"/>
          <w:numId w:val="0"/>
        </w:numPr>
        <w:ind w:left="709"/>
      </w:pPr>
      <w:r w:rsidRPr="00C07E02">
        <w:t>Der Auftragnehmer hat im Rahmen der örtlichen Bauüberwachung sicherzustellen, dass das Bauwerk frei von Mängeln und wie geplant errichtet wird. Die Dauer des Aufenthaltes der*des sachkundige*n Bauüberwachers*in für die örtliche Bauüberwachung auf der Baustelle und der Zeitpunkt des Erscheinens hängen von den Notwendigkeiten einer sachgerechten Bauüberwachung ab. Die*Der Bauüberwacher*in hat jedoch an jedem Werktag, an denen neue Arbeiten aufgenommen werden, vor Ort zu sein, um eine ordnungsgemäße Einweisung sicherzustellen. Bei Problemen und Schwierigkeiten hat die*der Bauüberwacher*in unverzüglich auf der Baustelle zu erscheinen. Sie*Er hat sich dort mindestens ein Bild von der Lage zu machen und möglichst alle auftauchenden Fragen und Unklarheiten zu klären.</w:t>
      </w:r>
      <w:bookmarkEnd w:id="21"/>
    </w:p>
    <w:p w14:paraId="399EC945" w14:textId="77777777" w:rsidR="00C02DBF" w:rsidRPr="003C30A4" w:rsidRDefault="00C02DBF" w:rsidP="00C02DBF">
      <w:pPr>
        <w:pStyle w:val="berschrift2"/>
        <w:numPr>
          <w:ilvl w:val="0"/>
          <w:numId w:val="0"/>
        </w:numPr>
        <w:ind w:left="709"/>
      </w:pPr>
      <w:r w:rsidRPr="003300EB">
        <w:t>Im Rahmen der örtlichen Bauüberwachung ist zur Dokumentation des Bauablaufs ein Bautagebuch nach den Vorgaben der Richtlinien zur Führung eines Bautagesbuches (VHB) zur führen.</w:t>
      </w:r>
    </w:p>
    <w:p w14:paraId="316977E2" w14:textId="1E327EF5" w:rsidR="002D30F5" w:rsidRPr="00EB59F9" w:rsidRDefault="002D30F5" w:rsidP="00350F71">
      <w:pPr>
        <w:pStyle w:val="berschrift2"/>
      </w:pPr>
      <w:r w:rsidRPr="00EB59F9">
        <w:t>Der Auftragnehmer ist verpflichtet, den Auftragg</w:t>
      </w:r>
      <w:r w:rsidR="00454556" w:rsidRPr="00EB59F9">
        <w:t>eber im Rahmen von Widerspruchs</w:t>
      </w:r>
      <w:r w:rsidRPr="00EB59F9">
        <w:t>- oder sonstigen Rechtsmittelverfahren umfassend zu unterstützen, die der Auftraggeber oder ein Dritter im Hinblick auf die erforderlichen öffentlich-rechtlichen Genehmigungen für das Bauobjekt anstrengt. Um sicherzustellen, dass der Verwirklichung seiner Planung keine Hindernisse entgegenstehen, wird der Auftragnehmer im erforderlichen Umfang fortlaufend Verbindung mit den zuständigen Genehmigungs- und Fachbehörden sowie den sonst in Betracht kommenden Behörden und Stellen halten und mit diesen die Planung abstimmen. Hiervon wird er den Auftraggeber unverzüglich unterrichten, um ihm Gelegenheit zu geben, nach eigenem Ermessen teilzunehmen.</w:t>
      </w:r>
    </w:p>
    <w:p w14:paraId="5C393681" w14:textId="63CA1F38" w:rsidR="00D60FF0" w:rsidRPr="00EB59F9" w:rsidRDefault="00D60FF0" w:rsidP="00350F71">
      <w:pPr>
        <w:pStyle w:val="berschrift2"/>
      </w:pPr>
      <w:r w:rsidRPr="00EB59F9">
        <w:t xml:space="preserve">Der Auftragnehmer ist im Rahmen der ihm übertragenen Leistungen berechtigt und verpflichtet, alle Rechte des Auftraggebers zu wahren. Zur Eingehung rechtsgeschäftlicher Verpflichtungen, die mit Kosten für den </w:t>
      </w:r>
      <w:r w:rsidR="00006D68">
        <w:t>Auftraggeber</w:t>
      </w:r>
      <w:r w:rsidRPr="00EB59F9">
        <w:t xml:space="preserve"> verbunden sind, ist der Auftragnehmer ohne ausdrückliche schriftliche Ermächtigung nur befugt, soweit Gefahr im Verzuge ist und das Einverständnis des Auftraggebers nicht rechtzeitig zu erlangen ist. </w:t>
      </w:r>
    </w:p>
    <w:p w14:paraId="30ABD691" w14:textId="2E5C52AA" w:rsidR="00D60FF0" w:rsidRPr="00EB59F9" w:rsidRDefault="00D60FF0" w:rsidP="00350F71">
      <w:pPr>
        <w:pStyle w:val="berschrift2"/>
      </w:pPr>
      <w:r w:rsidRPr="00EB59F9">
        <w:t xml:space="preserve">Der Auftragnehmer ist verpflichtet, alle ihm während der Durchführung des Vertrages bekanntgeworden Daten und Fakten des Auftraggebers vertraulich zu behandeln. Dies gilt auch nach Beendigung des Vertrages. Der Auftragnehmer darf Dritten ohne Einwilligung des Auftraggebers keine Pläne aushändigen und keine Auskünfte geben, die sich auf das Bauvorhaben beziehen. </w:t>
      </w:r>
    </w:p>
    <w:p w14:paraId="54DF5727" w14:textId="2E3C09BA" w:rsidR="00AE761D" w:rsidRPr="00EB59F9" w:rsidRDefault="002F0626" w:rsidP="00350F71">
      <w:pPr>
        <w:pStyle w:val="berschrift2"/>
      </w:pPr>
      <w:r w:rsidRPr="00EB59F9">
        <w:lastRenderedPageBreak/>
        <w:t>Der A</w:t>
      </w:r>
      <w:r w:rsidR="002C53DA" w:rsidRPr="00EB59F9">
        <w:t>uftragnehmer</w:t>
      </w:r>
      <w:r w:rsidRPr="00EB59F9">
        <w:t xml:space="preserve"> hat die ihm übertragenen Leistungen sel</w:t>
      </w:r>
      <w:r w:rsidR="00992F15">
        <w:t xml:space="preserve">bst in seinem Büro mit eigenen </w:t>
      </w:r>
      <w:r w:rsidRPr="00EB59F9">
        <w:t>Mitarbeitern zu erbringen. Nur mit vorheriger schriftlicher Zustimmung des A</w:t>
      </w:r>
      <w:r w:rsidR="002C53DA" w:rsidRPr="00EB59F9">
        <w:t>uftraggeber</w:t>
      </w:r>
      <w:r w:rsidR="00727D5C">
        <w:t>s</w:t>
      </w:r>
      <w:r w:rsidRPr="00EB59F9">
        <w:t xml:space="preserve"> ist eine Übertragung von Leistungen an Dritte (</w:t>
      </w:r>
      <w:r w:rsidR="004B2EC7">
        <w:t>Nachunternehmer</w:t>
      </w:r>
      <w:r w:rsidRPr="00EB59F9">
        <w:t>) zulässig.</w:t>
      </w:r>
      <w:r w:rsidR="00AE761D" w:rsidRPr="00EB59F9">
        <w:t xml:space="preserve"> </w:t>
      </w:r>
      <w:r w:rsidRPr="00EB59F9">
        <w:t xml:space="preserve">Bei zulässiger Unterbeauftragung ist der </w:t>
      </w:r>
      <w:r w:rsidR="002C53DA" w:rsidRPr="00EB59F9">
        <w:t xml:space="preserve">Auftragnehmer </w:t>
      </w:r>
      <w:r w:rsidRPr="00EB59F9">
        <w:t xml:space="preserve">verpflichtet, dem </w:t>
      </w:r>
      <w:r w:rsidR="002C53DA" w:rsidRPr="00EB59F9">
        <w:t>Auftraggeber</w:t>
      </w:r>
      <w:r w:rsidR="005618DE" w:rsidRPr="00EB59F9">
        <w:t xml:space="preserve"> </w:t>
      </w:r>
      <w:r w:rsidRPr="00EB59F9">
        <w:t>den insoweit übertragenen Leistungsanteil offen zu legen und mit de</w:t>
      </w:r>
      <w:r w:rsidR="005618DE" w:rsidRPr="00EB59F9">
        <w:t>m</w:t>
      </w:r>
      <w:r w:rsidRPr="00EB59F9">
        <w:t xml:space="preserve"> Dritten </w:t>
      </w:r>
      <w:r w:rsidR="0062342D">
        <w:t xml:space="preserve">im Wesentlichen </w:t>
      </w:r>
      <w:r w:rsidRPr="00EB59F9">
        <w:t>die gleichen Vertragsbedingungen zu vereinbaren wie mit dem A</w:t>
      </w:r>
      <w:r w:rsidR="00D60FF0" w:rsidRPr="00EB59F9">
        <w:t>uftraggeber</w:t>
      </w:r>
      <w:r w:rsidR="005618DE" w:rsidRPr="00EB59F9">
        <w:t>.</w:t>
      </w:r>
      <w:r w:rsidR="00AE761D" w:rsidRPr="00EB59F9">
        <w:t xml:space="preserve"> </w:t>
      </w:r>
    </w:p>
    <w:p w14:paraId="2F2EBFBF" w14:textId="6B8E6BEB" w:rsidR="002D30F5" w:rsidRPr="004D4D6F" w:rsidRDefault="00AE761D" w:rsidP="00350F71">
      <w:pPr>
        <w:pStyle w:val="berschrift2"/>
      </w:pPr>
      <w:r w:rsidRPr="00EB59F9">
        <w:t xml:space="preserve">Der Auftragnehmer ist verpflichtet, im Rahmen seiner Leistung aus diesem Vertrag dafür </w:t>
      </w:r>
      <w:r w:rsidRPr="004D4D6F">
        <w:t xml:space="preserve">Sorge zu tragen, dass nach Möglichkeit solche baulichen Ausführungen erfolgen, die allgemeine Zulassungen besitzen. Sollte dies im Einzelfall nicht möglich sein und eine Zulassung im Einzelfall erforderlich werden, so sind hieraus resultierende etwaige Kosten- und Terminauswirkungen dem Auftraggeber rechtzeitig darzustellen. </w:t>
      </w:r>
      <w:bookmarkStart w:id="25" w:name="_Toc366565128"/>
    </w:p>
    <w:p w14:paraId="0A2BCA24" w14:textId="77777777" w:rsidR="00C02DBF" w:rsidRPr="004D4D6F" w:rsidRDefault="00C02DBF" w:rsidP="00C02DBF">
      <w:pPr>
        <w:pStyle w:val="berschrift1"/>
      </w:pPr>
      <w:bookmarkStart w:id="26" w:name="_Toc156482562"/>
      <w:bookmarkStart w:id="27" w:name="_Toc227921896"/>
      <w:r w:rsidRPr="004D4D6F">
        <w:t>Fachlich Beteiligte</w:t>
      </w:r>
      <w:bookmarkEnd w:id="26"/>
      <w:bookmarkEnd w:id="27"/>
    </w:p>
    <w:p w14:paraId="4CF67DB3" w14:textId="77777777" w:rsidR="00C02DBF" w:rsidRPr="004D4D6F" w:rsidRDefault="00C02DBF" w:rsidP="00C02DBF">
      <w:pPr>
        <w:pStyle w:val="berschrift2"/>
        <w:numPr>
          <w:ilvl w:val="0"/>
          <w:numId w:val="0"/>
        </w:numPr>
        <w:ind w:left="709"/>
      </w:pPr>
      <w:r w:rsidRPr="004D4D6F">
        <w:t>Für die folgenden Leistungen beabsichtigt der Auftraggeber derzeit, andere fachlich Beteiligte zu beauftragen:</w:t>
      </w:r>
    </w:p>
    <w:p w14:paraId="274125D4" w14:textId="6C11B68C" w:rsidR="00C02DBF" w:rsidRPr="004D4D6F" w:rsidRDefault="00C02DBF" w:rsidP="00C02DBF">
      <w:pPr>
        <w:pStyle w:val="berschrift2"/>
        <w:numPr>
          <w:ilvl w:val="0"/>
          <w:numId w:val="44"/>
        </w:numPr>
        <w:spacing w:before="120" w:after="120"/>
        <w:ind w:left="1134" w:hanging="357"/>
      </w:pPr>
      <w:r w:rsidRPr="004D4D6F">
        <w:t>Architektenleistungen</w:t>
      </w:r>
    </w:p>
    <w:p w14:paraId="53D3C92D" w14:textId="77777777" w:rsidR="004D4D6F" w:rsidRPr="004D4D6F" w:rsidRDefault="004D4D6F" w:rsidP="004D4D6F">
      <w:pPr>
        <w:pStyle w:val="berschrift2"/>
        <w:numPr>
          <w:ilvl w:val="0"/>
          <w:numId w:val="44"/>
        </w:numPr>
        <w:spacing w:before="120" w:after="120"/>
        <w:ind w:left="1134" w:hanging="357"/>
      </w:pPr>
      <w:r w:rsidRPr="004D4D6F">
        <w:t>Freianlagenplanung;</w:t>
      </w:r>
    </w:p>
    <w:p w14:paraId="7ED9A0A1" w14:textId="77777777" w:rsidR="004D4D6F" w:rsidRPr="004D4D6F" w:rsidRDefault="004D4D6F" w:rsidP="004D4D6F">
      <w:pPr>
        <w:pStyle w:val="berschrift2"/>
        <w:numPr>
          <w:ilvl w:val="0"/>
          <w:numId w:val="44"/>
        </w:numPr>
        <w:spacing w:before="120" w:after="120"/>
        <w:ind w:left="1134" w:hanging="357"/>
      </w:pPr>
      <w:r w:rsidRPr="004D4D6F">
        <w:t>Tragwerkplanung;</w:t>
      </w:r>
    </w:p>
    <w:p w14:paraId="1F346E89" w14:textId="77777777" w:rsidR="004D4D6F" w:rsidRPr="004F415B" w:rsidRDefault="004D4D6F" w:rsidP="004D4D6F">
      <w:pPr>
        <w:pStyle w:val="berschrift2"/>
        <w:numPr>
          <w:ilvl w:val="0"/>
          <w:numId w:val="44"/>
        </w:numPr>
        <w:spacing w:before="120" w:after="120"/>
        <w:ind w:left="1134" w:hanging="357"/>
      </w:pPr>
      <w:r w:rsidRPr="004F415B">
        <w:t>Sicherheits- und Gesundheitskoordination.</w:t>
      </w:r>
    </w:p>
    <w:p w14:paraId="2F57FFD1" w14:textId="0013EF04" w:rsidR="004F7071" w:rsidRPr="00EB59F9" w:rsidRDefault="004F7071" w:rsidP="00EB59F9">
      <w:pPr>
        <w:pStyle w:val="berschrift1"/>
        <w:jc w:val="both"/>
        <w:rPr>
          <w:rFonts w:cs="Arial"/>
          <w:szCs w:val="22"/>
        </w:rPr>
      </w:pPr>
      <w:bookmarkStart w:id="28" w:name="_Toc227921897"/>
      <w:r w:rsidRPr="00EB59F9">
        <w:rPr>
          <w:rFonts w:cs="Arial"/>
          <w:szCs w:val="22"/>
        </w:rPr>
        <w:t>Termine</w:t>
      </w:r>
      <w:bookmarkEnd w:id="25"/>
      <w:r w:rsidRPr="00EB59F9">
        <w:rPr>
          <w:rFonts w:cs="Arial"/>
          <w:szCs w:val="22"/>
        </w:rPr>
        <w:t xml:space="preserve"> und Fristen</w:t>
      </w:r>
      <w:bookmarkEnd w:id="28"/>
    </w:p>
    <w:p w14:paraId="59DDBF3F" w14:textId="06FFD207" w:rsidR="001E6B87" w:rsidRPr="004D4D6F" w:rsidRDefault="00044109" w:rsidP="00350F71">
      <w:pPr>
        <w:pStyle w:val="berschrift2"/>
      </w:pPr>
      <w:r w:rsidRPr="001E6B87">
        <w:t xml:space="preserve">Die </w:t>
      </w:r>
      <w:r w:rsidRPr="004D4D6F">
        <w:t xml:space="preserve">vertragliche Leistung ist vom Auftragnehmer auf der Grundlage eines noch zu vereinbarenden Rahmenterminplans so zu erbringen, dass eine Fertigstellung bis zum dort genannten Termin realisiert werden kann. </w:t>
      </w:r>
    </w:p>
    <w:p w14:paraId="6667B06F" w14:textId="5E52BC3D" w:rsidR="00A70BA2" w:rsidRDefault="00A70BA2" w:rsidP="00350F71">
      <w:pPr>
        <w:pStyle w:val="berschrift2"/>
        <w:numPr>
          <w:ilvl w:val="0"/>
          <w:numId w:val="0"/>
        </w:numPr>
        <w:ind w:left="709"/>
      </w:pPr>
      <w:r w:rsidRPr="004D4D6F">
        <w:t>Auf dieser Grundlage</w:t>
      </w:r>
      <w:r>
        <w:t xml:space="preserve"> hat der Auftragnehmer in Abstimmung mit dem Auftraggeber und Objektplaner unverzüglich nach Vertragsabschluss an der Erstellung eines Rahmenterminplans betreffend Planung, Vergabe und Ausführung des Bauvorhabens mitzuwirken. </w:t>
      </w:r>
      <w:bookmarkStart w:id="29" w:name="_Hlk61521418"/>
      <w:r>
        <w:t xml:space="preserve">Er hat auf die inhaltlichen und zeitlichen Abhängigkeiten seiner Planungsleistungen zu anderen Planungsleistungen hinzuweisen. </w:t>
      </w:r>
      <w:bookmarkEnd w:id="29"/>
      <w:r>
        <w:t>Die darin vereinbarten Fertigstellungstermine für die Entwurfs-, Genehmigungs- und Ausführungsplanung werden als Vertragstermine vereinbart.</w:t>
      </w:r>
    </w:p>
    <w:p w14:paraId="1439EF0E" w14:textId="3D75452D" w:rsidR="00781CA1" w:rsidRPr="00EB59F9" w:rsidRDefault="00781CA1" w:rsidP="00350F71">
      <w:pPr>
        <w:pStyle w:val="berschrift2"/>
      </w:pPr>
      <w:r w:rsidRPr="00EB59F9">
        <w:t>D</w:t>
      </w:r>
      <w:r w:rsidR="006554F6" w:rsidRPr="00EB59F9">
        <w:t>ieser</w:t>
      </w:r>
      <w:r w:rsidRPr="00EB59F9">
        <w:t xml:space="preserve"> Rahmenterminplan wird in den einzelnen Leistungsphasen durch Detailablauftermine ergänzt. Die darin enthaltenen Anfangs-, Zwischen- und Endtermine werden einvernehmlich zwischen dem Auftraggeber und dem Auftragnehmer festgelegt und sind für den Auftragnehmer verbindlich. In Abstimmung mit dem Auftraggeber wird der Auftragnehmer diesen Terminplan in regelmäßigen Abständen überprüfen</w:t>
      </w:r>
      <w:r w:rsidR="003B1074">
        <w:t>, Soll/</w:t>
      </w:r>
      <w:r w:rsidR="006C4725" w:rsidRPr="00EB59F9">
        <w:t>Ist-Vergleiche aufstellen</w:t>
      </w:r>
      <w:r w:rsidRPr="00EB59F9">
        <w:t xml:space="preserve"> und, soweit sich Projektumstände geändert haben, fortschreiben.</w:t>
      </w:r>
    </w:p>
    <w:p w14:paraId="1838FA51" w14:textId="5965B143" w:rsidR="00781CA1" w:rsidRPr="00EB59F9" w:rsidRDefault="00781CA1" w:rsidP="00350F71">
      <w:pPr>
        <w:pStyle w:val="berschrift2"/>
      </w:pPr>
      <w:r w:rsidRPr="00EB59F9">
        <w:lastRenderedPageBreak/>
        <w:t>Der Auftragnehmer ist verpflichtet, die jeweils benötigten Planunterlagen entsprechend den zeitlichen Vorgaben des Auftraggebers, mindestens jedoch zwei Wochen vor dem geplanten Ereignis bzw. der Anforderung entsprechend dem (ggf. fortgeschriebenen) Rahmenterminplan, zu fertigen und dem Auftraggeber vollständig zu übergeben.</w:t>
      </w:r>
    </w:p>
    <w:p w14:paraId="44ACC7D1" w14:textId="30A73EC3" w:rsidR="0075504D" w:rsidRPr="001E6B87" w:rsidRDefault="00781CA1" w:rsidP="00350F71">
      <w:pPr>
        <w:pStyle w:val="berschrift2"/>
      </w:pPr>
      <w:r w:rsidRPr="00EB59F9">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w:t>
      </w:r>
      <w:bookmarkStart w:id="30" w:name="_Toc366565129"/>
      <w:r w:rsidR="00526DA7">
        <w:t>ung gegengesteuert werden kann.</w:t>
      </w:r>
    </w:p>
    <w:p w14:paraId="79EF089C" w14:textId="4AA4E659" w:rsidR="005F4983" w:rsidRPr="00EB59F9" w:rsidRDefault="005F4983" w:rsidP="00EB59F9">
      <w:pPr>
        <w:pStyle w:val="berschrift1"/>
        <w:jc w:val="both"/>
        <w:rPr>
          <w:rFonts w:cs="Arial"/>
          <w:i/>
          <w:szCs w:val="22"/>
        </w:rPr>
      </w:pPr>
      <w:bookmarkStart w:id="31" w:name="_Toc404788257"/>
      <w:bookmarkStart w:id="32" w:name="_Toc227921898"/>
      <w:r w:rsidRPr="00EB59F9">
        <w:rPr>
          <w:rFonts w:cs="Arial"/>
          <w:szCs w:val="22"/>
        </w:rPr>
        <w:t>Herausgabe von Unterlagen</w:t>
      </w:r>
      <w:bookmarkEnd w:id="30"/>
      <w:bookmarkEnd w:id="31"/>
      <w:bookmarkEnd w:id="32"/>
    </w:p>
    <w:p w14:paraId="0794553B" w14:textId="0729416A" w:rsidR="005F4983" w:rsidRPr="001E6B87" w:rsidRDefault="005F4983" w:rsidP="00350F71">
      <w:pPr>
        <w:pStyle w:val="berschrift2"/>
      </w:pPr>
      <w:r w:rsidRPr="001E6B87">
        <w:t xml:space="preserve">Der Auftraggeber kann vom Auftragnehmer verlangen, dass ihm </w:t>
      </w:r>
      <w:r w:rsidR="006C4725" w:rsidRPr="001E6B87">
        <w:t>sämtliche Arbeitsunterlagen (Arbeitsergebnisse und ei</w:t>
      </w:r>
      <w:r w:rsidR="00BC34DE" w:rsidRPr="001E6B87">
        <w:t>nzelnen Arbeitsschritte, wie Be</w:t>
      </w:r>
      <w:r w:rsidR="006C4725" w:rsidRPr="001E6B87">
        <w:t>rechnungen etc</w:t>
      </w:r>
      <w:r w:rsidR="00BC34DE" w:rsidRPr="001E6B87">
        <w:t>.</w:t>
      </w:r>
      <w:r w:rsidR="006C4725" w:rsidRPr="001E6B87">
        <w:t xml:space="preserve">), </w:t>
      </w:r>
      <w:r w:rsidRPr="001E6B87">
        <w:t>die genehmigten Bauvorlagen und der Schriftwechsel mit den Behörden sowie entsprechende Datenträger ausgehändigt werden. Dies gilt insbesondere im Fall der vorzeitigen Beendigung des Vertragsverhältnisses. Der Auftragnehmer ist verpflichtet, Zeichnungen, Unterlagen und Datenträger jederzeit dem Auftraggeber auszuhändigen. Der Auftragnehmer ist verpflichtet, sie sowohl im dwg, dxf und pdf Format als auch als Ausdruck zu übergeben. Die Unterlagen werden Eigentum des Auftraggebers. Soweit sie nicht ausgehändigt werden, ist der Auftragnehmer verpflichtet, die Unterlagen von der Beendigung seiner Leistungen an 10 Jahre lang aufzubewahren und vor einer evtl. Vernichtung dem Auftraggeber zur Aushändigung anzubieten.</w:t>
      </w:r>
    </w:p>
    <w:p w14:paraId="7093230D" w14:textId="793FAC72" w:rsidR="0075504D" w:rsidRPr="001E6B87" w:rsidRDefault="005F4983" w:rsidP="00350F71">
      <w:pPr>
        <w:pStyle w:val="berschrift2"/>
      </w:pPr>
      <w:r w:rsidRPr="00EB59F9">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gegen den Au</w:t>
      </w:r>
      <w:bookmarkStart w:id="33" w:name="_Toc366565130"/>
      <w:r w:rsidR="00526DA7">
        <w:t>ftraggeber zustehen.</w:t>
      </w:r>
    </w:p>
    <w:p w14:paraId="48FEB9CF" w14:textId="08BD408E" w:rsidR="00557AA2" w:rsidRPr="00EB59F9" w:rsidRDefault="00557AA2" w:rsidP="00EB59F9">
      <w:pPr>
        <w:pStyle w:val="berschrift1"/>
        <w:jc w:val="both"/>
        <w:rPr>
          <w:rFonts w:cs="Arial"/>
          <w:i/>
          <w:szCs w:val="22"/>
        </w:rPr>
      </w:pPr>
      <w:bookmarkStart w:id="34" w:name="_Toc404788258"/>
      <w:bookmarkStart w:id="35" w:name="_Toc227921899"/>
      <w:r w:rsidRPr="00EB59F9">
        <w:rPr>
          <w:rFonts w:cs="Arial"/>
          <w:szCs w:val="22"/>
        </w:rPr>
        <w:t>Kosten des Projekts</w:t>
      </w:r>
      <w:bookmarkEnd w:id="33"/>
      <w:bookmarkEnd w:id="34"/>
      <w:bookmarkEnd w:id="35"/>
    </w:p>
    <w:p w14:paraId="06D527D1" w14:textId="728D1F08" w:rsidR="00A70BA2" w:rsidRPr="00721CB6" w:rsidRDefault="00A70BA2" w:rsidP="00350F71">
      <w:pPr>
        <w:pStyle w:val="berschrift2"/>
      </w:pPr>
      <w:r w:rsidRPr="00721CB6">
        <w:t>Kostenberechnungen sind durch den Auftragnehmer gemäß DIN 276:2018-12 mit Aufstellung von Mengengerüsten zu erstellen. Insbesondere sind bei allen Kostenangaben (Kostenberechnung, Kostenanschlag oder Aufstellung der bepreisten Leistungsverzeichnisse, Kostenfeststellung) die kostenrelevanten Hauptbestandteile nach Menge und dazugehörige Kosten zu untergliedern, welche die Auswirkungen von Änderungen der Ausstattungs- und Konstruktionsvorgaben nachvollziehen lassen, um einen wirtschaftlichen Kostenrahmen einhalten zu können. Dabei sind die Kosten ab der Kostenberechnung in der Leistungsphase 3 nach der DIN 276 bis zur dritten Ebene aufzuschlüsseln. Zudem ist entsprechend den Vorgaben der DIN 276 gesondert schriftlich auf bestehende Kostenrisiken hinzuweisen.</w:t>
      </w:r>
    </w:p>
    <w:p w14:paraId="512EFDF6" w14:textId="77777777" w:rsidR="00A70BA2" w:rsidRPr="00721CB6" w:rsidRDefault="00A70BA2" w:rsidP="00350F71">
      <w:pPr>
        <w:pStyle w:val="berschrift2"/>
      </w:pPr>
      <w:bookmarkStart w:id="36" w:name="_Ref120348847"/>
      <w:bookmarkStart w:id="37" w:name="_Hlk63517946"/>
      <w:r w:rsidRPr="00721CB6">
        <w:t xml:space="preserve">Die Parteien werden nach Vorlage und Freigabe der Kostenberechnung in der Leistungsphase 3 einvernehmlich eine Kostenobergrenze für die vom Auftragnehmer zu verantwortenden Baukosten festlegen. Grundlage für die Ermittlung der </w:t>
      </w:r>
      <w:r w:rsidRPr="00721CB6">
        <w:lastRenderedPageBreak/>
        <w:t>Kostenobergrenze ist die freigegebene Kostenberechnung zuzüglich einer Pauschale für mögliche Baukostensteigerungen von 10 %.</w:t>
      </w:r>
      <w:bookmarkEnd w:id="36"/>
    </w:p>
    <w:p w14:paraId="04D24DA8" w14:textId="63DF70F1" w:rsidR="00A70BA2" w:rsidRPr="00721CB6" w:rsidRDefault="00A70BA2" w:rsidP="00350F71">
      <w:pPr>
        <w:pStyle w:val="berschrift2"/>
      </w:pPr>
      <w:r w:rsidRPr="00721CB6">
        <w:t xml:space="preserve">Hält der Auftragnehmer die nach </w:t>
      </w:r>
      <w:r w:rsidR="00350F71" w:rsidRPr="00721CB6">
        <w:t>Ziff. </w:t>
      </w:r>
      <w:r w:rsidR="00350F71" w:rsidRPr="00721CB6">
        <w:fldChar w:fldCharType="begin"/>
      </w:r>
      <w:r w:rsidR="00350F71" w:rsidRPr="00721CB6">
        <w:instrText xml:space="preserve"> REF _Ref120348847 \r \h </w:instrText>
      </w:r>
      <w:r w:rsidR="00721CB6" w:rsidRPr="00721CB6">
        <w:instrText xml:space="preserve"> \* MERGEFORMAT </w:instrText>
      </w:r>
      <w:r w:rsidR="00350F71" w:rsidRPr="00721CB6">
        <w:fldChar w:fldCharType="separate"/>
      </w:r>
      <w:r w:rsidR="00AB0839">
        <w:t>8.2</w:t>
      </w:r>
      <w:r w:rsidR="00350F71" w:rsidRPr="00721CB6">
        <w:fldChar w:fldCharType="end"/>
      </w:r>
      <w:r w:rsidRPr="00721CB6">
        <w:t xml:space="preserve"> zu vereinbarende Kostenobergrenze oder einzelne Teilkosten insbesondere nach Vorliegen der Ausschreibungsergebnisse auch bei strikter Beachtung der gebotenen Wirtschaftlichkeitsplanung nicht für auskömmlich, so hat er dies unter Angabe von Gründen dem Auftraggeber unverzüglich schriftlich mitzuteilen und Vorschläge zu unterbreiten, wie die Kostenobergrenze eingehalten werden kann. Der Auftraggeber wird sodann kurzfristig entscheiden, wie weiter zu verfahren ist.</w:t>
      </w:r>
    </w:p>
    <w:p w14:paraId="5E6AC7BD" w14:textId="77777777" w:rsidR="00A70BA2" w:rsidRPr="00721CB6" w:rsidRDefault="00A70BA2" w:rsidP="00721CB6">
      <w:pPr>
        <w:pStyle w:val="berschrift2"/>
      </w:pPr>
      <w:bookmarkStart w:id="38" w:name="_Hlk63518529"/>
      <w:bookmarkStart w:id="39" w:name="_Hlk63519151"/>
      <w:r w:rsidRPr="00721CB6">
        <w:t>Eine Überschreitung der Baukostenobergrenze ist nur nach schriftlicher Freigabe durch den Auftraggeber zulässig. Ordnet der Auftraggeber in Kenntnis der damit verbundenen Mehrkosten Änderungen am Projekt an oder akzeptiert er die Kostenüberschreitung, so erhöht sich die Baukostenobergrenze entsprechend. Ab diesem Moment sind die weiteren Planungen dann an dieser einvernehmlich veränderten Baukostenobergrenze auszurichten.</w:t>
      </w:r>
    </w:p>
    <w:bookmarkEnd w:id="38"/>
    <w:bookmarkEnd w:id="39"/>
    <w:p w14:paraId="09C2289C" w14:textId="77777777" w:rsidR="00A70BA2" w:rsidRPr="00721CB6" w:rsidRDefault="00A70BA2" w:rsidP="00350F71">
      <w:pPr>
        <w:pStyle w:val="berschrift2"/>
      </w:pPr>
      <w:r w:rsidRPr="00721CB6">
        <w:t xml:space="preserve">Stimmt der Auftraggeber der Überschreitung der Baukostenobergrenze hingegen nicht zu, so ist der Auftragnehmer verpflichtet, die Planung umzustellen, bis die vereinbarte Baukostenobergrenze eingehalten ist. </w:t>
      </w:r>
    </w:p>
    <w:p w14:paraId="2B0B1062" w14:textId="77777777" w:rsidR="00A70BA2" w:rsidRPr="00721CB6" w:rsidRDefault="00A70BA2" w:rsidP="00350F71">
      <w:pPr>
        <w:pStyle w:val="berschrift2"/>
      </w:pPr>
      <w:r w:rsidRPr="00721CB6">
        <w:t>Hat der Auftragnehmer die Kostenüberschreitung zu vertreten, so erfolgt die Umplanung auf seine Kosten. Hat er die Kostenüberschreitung hingegen nicht zu vertreten, und verlangt der Auftraggeber dennoch die Umplanung, um die Baukostenobergrenze wieder einzuhalten, so wird der damit verbundene Umplanungsaufwand nach den untenstehenden Regelungen zu Honoraranpassungen vergütet.</w:t>
      </w:r>
    </w:p>
    <w:p w14:paraId="6F78A6CB" w14:textId="77777777" w:rsidR="00A70BA2" w:rsidRPr="00721CB6" w:rsidRDefault="00A70BA2" w:rsidP="00350F71">
      <w:pPr>
        <w:pStyle w:val="berschrift2"/>
      </w:pPr>
      <w:r w:rsidRPr="00721CB6">
        <w:t>Beruht die Überschreitung der Baukostenobergrenze insgesamt oder in Teilen auf Umständen, die nicht vom Auftragnehmer zu vertreten sind, so haftet der Auftragnehmer hierfür nicht.</w:t>
      </w:r>
    </w:p>
    <w:p w14:paraId="5958E81E" w14:textId="77777777" w:rsidR="00A70BA2" w:rsidRPr="00721CB6" w:rsidRDefault="00A70BA2" w:rsidP="00350F71">
      <w:pPr>
        <w:pStyle w:val="berschrift2"/>
        <w:rPr>
          <w:color w:val="000000"/>
        </w:rPr>
      </w:pPr>
      <w:r w:rsidRPr="00721CB6">
        <w:t>Im Übrigen gelten die gesetzlichen Bestimmungen.</w:t>
      </w:r>
    </w:p>
    <w:p w14:paraId="4E63A475" w14:textId="40C5A519" w:rsidR="004F7071" w:rsidRPr="00721CB6" w:rsidRDefault="004F7071" w:rsidP="00EB59F9">
      <w:pPr>
        <w:pStyle w:val="berschrift1"/>
        <w:jc w:val="both"/>
        <w:rPr>
          <w:rFonts w:cs="Arial"/>
          <w:szCs w:val="22"/>
        </w:rPr>
      </w:pPr>
      <w:bookmarkStart w:id="40" w:name="_Ref120285839"/>
      <w:bookmarkStart w:id="41" w:name="_Ref120348571"/>
      <w:bookmarkStart w:id="42" w:name="_Toc227921900"/>
      <w:bookmarkEnd w:id="37"/>
      <w:r w:rsidRPr="00721CB6">
        <w:rPr>
          <w:rFonts w:cs="Arial"/>
          <w:szCs w:val="22"/>
        </w:rPr>
        <w:t>Vergütung</w:t>
      </w:r>
      <w:bookmarkEnd w:id="40"/>
      <w:bookmarkEnd w:id="41"/>
      <w:bookmarkEnd w:id="42"/>
    </w:p>
    <w:p w14:paraId="7D0BF014" w14:textId="77777777" w:rsidR="00A70BA2" w:rsidRPr="00721CB6" w:rsidRDefault="00A70BA2" w:rsidP="00350F71">
      <w:pPr>
        <w:pStyle w:val="berschrift2"/>
      </w:pPr>
      <w:bookmarkStart w:id="43" w:name="_Hlk58407451"/>
      <w:r w:rsidRPr="00721CB6">
        <w:t xml:space="preserve">Das Honorar richtet sich </w:t>
      </w:r>
      <w:bookmarkStart w:id="44" w:name="_Hlk58424459"/>
      <w:r w:rsidRPr="00721CB6">
        <w:t>nach dem in der Anlage beigefügten Honorarangebot. Dabei werden folgende Honorarparameter vereinbart:</w:t>
      </w:r>
      <w:bookmarkEnd w:id="44"/>
    </w:p>
    <w:bookmarkEnd w:id="43"/>
    <w:p w14:paraId="2240A151" w14:textId="0F9BB156" w:rsidR="004F7071" w:rsidRPr="00721CB6" w:rsidRDefault="003311B1" w:rsidP="00350F71">
      <w:pPr>
        <w:pStyle w:val="berschrift3"/>
      </w:pPr>
      <w:r w:rsidRPr="00721CB6">
        <w:t>D</w:t>
      </w:r>
      <w:r w:rsidR="0001057B" w:rsidRPr="00721CB6">
        <w:t>ie</w:t>
      </w:r>
      <w:r w:rsidR="00A71E07" w:rsidRPr="00721CB6">
        <w:t xml:space="preserve"> anrechenbaren Kosten</w:t>
      </w:r>
      <w:r w:rsidR="0001057B" w:rsidRPr="00721CB6">
        <w:t xml:space="preserve"> ergeben sich aus der </w:t>
      </w:r>
      <w:r w:rsidR="00A71E07" w:rsidRPr="00721CB6">
        <w:t>vom Auftraggeber genehmigte</w:t>
      </w:r>
      <w:r w:rsidR="0001057B" w:rsidRPr="00721CB6">
        <w:t>n</w:t>
      </w:r>
      <w:r w:rsidR="00A71E07" w:rsidRPr="00721CB6">
        <w:t xml:space="preserve"> Kostenberechnung nach §</w:t>
      </w:r>
      <w:r w:rsidR="0062342D" w:rsidRPr="00721CB6">
        <w:t> </w:t>
      </w:r>
      <w:r w:rsidR="00A71E07" w:rsidRPr="00721CB6">
        <w:t xml:space="preserve">6 HOAI, so lange diese nicht </w:t>
      </w:r>
      <w:r w:rsidR="00463050" w:rsidRPr="00721CB6">
        <w:t>vor</w:t>
      </w:r>
      <w:r w:rsidR="003A653C" w:rsidRPr="00721CB6">
        <w:t>liegt,</w:t>
      </w:r>
      <w:r w:rsidR="00A71E07" w:rsidRPr="00721CB6">
        <w:t xml:space="preserve"> </w:t>
      </w:r>
      <w:r w:rsidR="0001057B" w:rsidRPr="00721CB6">
        <w:t>aus der</w:t>
      </w:r>
      <w:r w:rsidR="00A71E07" w:rsidRPr="00721CB6">
        <w:t xml:space="preserve"> Kostenschätzung</w:t>
      </w:r>
      <w:r w:rsidR="003A653C" w:rsidRPr="00721CB6">
        <w:t>.</w:t>
      </w:r>
      <w:r w:rsidR="00350F71" w:rsidRPr="00721CB6">
        <w:t xml:space="preserve"> </w:t>
      </w:r>
      <w:bookmarkStart w:id="45" w:name="_Hlk71364065"/>
      <w:r w:rsidR="00350F71" w:rsidRPr="00721CB6">
        <w:t>Die mitzuverarbeitende Bausubstanz ist im Umbauzuschlag nach enthalten. Eine weitergehende Anrechnung erfolgt nicht.</w:t>
      </w:r>
      <w:bookmarkEnd w:id="45"/>
    </w:p>
    <w:p w14:paraId="5CE97891" w14:textId="3FC37D6F" w:rsidR="0034726A" w:rsidRDefault="003311B1" w:rsidP="00350F71">
      <w:pPr>
        <w:pStyle w:val="berschrift3"/>
      </w:pPr>
      <w:r w:rsidRPr="00721CB6">
        <w:t>D</w:t>
      </w:r>
      <w:r w:rsidR="0001057B" w:rsidRPr="00721CB6">
        <w:t>ie</w:t>
      </w:r>
      <w:r w:rsidR="00542B5F" w:rsidRPr="00721CB6">
        <w:t xml:space="preserve"> Honorartafel</w:t>
      </w:r>
      <w:r w:rsidR="0001057B" w:rsidRPr="00721CB6">
        <w:t xml:space="preserve"> der HOAI</w:t>
      </w:r>
      <w:r w:rsidR="00542B5F" w:rsidRPr="00721CB6">
        <w:t xml:space="preserve"> (§</w:t>
      </w:r>
      <w:r w:rsidR="0062342D" w:rsidRPr="00721CB6">
        <w:t> </w:t>
      </w:r>
      <w:r w:rsidR="00542B5F" w:rsidRPr="00721CB6">
        <w:t>56 Abs.</w:t>
      </w:r>
      <w:r w:rsidR="0062342D" w:rsidRPr="00721CB6">
        <w:t> </w:t>
      </w:r>
      <w:r w:rsidR="00542B5F" w:rsidRPr="00721CB6">
        <w:t>1 HOAI)</w:t>
      </w:r>
      <w:r w:rsidR="0001057B" w:rsidRPr="00721CB6">
        <w:t>.</w:t>
      </w:r>
    </w:p>
    <w:p w14:paraId="49AFE1B7" w14:textId="77777777" w:rsidR="0034726A" w:rsidRDefault="0034726A">
      <w:pPr>
        <w:overflowPunct/>
        <w:autoSpaceDE/>
        <w:autoSpaceDN/>
        <w:adjustRightInd/>
        <w:spacing w:line="240" w:lineRule="auto"/>
        <w:jc w:val="left"/>
        <w:textAlignment w:val="auto"/>
        <w:rPr>
          <w:bCs/>
          <w:szCs w:val="26"/>
        </w:rPr>
      </w:pPr>
      <w:r>
        <w:br w:type="page"/>
      </w:r>
    </w:p>
    <w:p w14:paraId="2C23CEA7" w14:textId="35238292" w:rsidR="001E6B87" w:rsidRDefault="00FE3F9B" w:rsidP="00350F71">
      <w:pPr>
        <w:pStyle w:val="berschrift3"/>
      </w:pPr>
      <w:r w:rsidRPr="00EB59F9">
        <w:lastRenderedPageBreak/>
        <w:t xml:space="preserve">Folgende Honorarzonen </w:t>
      </w:r>
      <w:r w:rsidR="001E6B87">
        <w:t>(Anlage 15.2, §</w:t>
      </w:r>
      <w:r w:rsidR="004C7043">
        <w:t> </w:t>
      </w:r>
      <w:r w:rsidR="001E6B87">
        <w:t>56 Abs.</w:t>
      </w:r>
      <w:r w:rsidR="004C7043">
        <w:t> </w:t>
      </w:r>
      <w:r w:rsidR="001E6B87">
        <w:t xml:space="preserve">2 </w:t>
      </w:r>
      <w:r w:rsidR="004C7043">
        <w:t>–</w:t>
      </w:r>
      <w:r w:rsidR="001E6B87" w:rsidRPr="001E6B87">
        <w:t xml:space="preserve"> 4 HOAI):</w:t>
      </w:r>
    </w:p>
    <w:p w14:paraId="749EF189" w14:textId="7DCA6100" w:rsidR="001E6B87" w:rsidRPr="00721CB6" w:rsidRDefault="001E6B87" w:rsidP="001E6B87">
      <w:pPr>
        <w:pStyle w:val="Listenabsatz"/>
        <w:rPr>
          <w:rFonts w:cs="Arial"/>
          <w:sz w:val="22"/>
          <w:szCs w:val="22"/>
        </w:rPr>
      </w:pPr>
      <w:r w:rsidRPr="00721CB6">
        <w:rPr>
          <w:rFonts w:cs="Arial"/>
          <w:sz w:val="22"/>
          <w:szCs w:val="22"/>
        </w:rPr>
        <w:t>Anlagengruppe 1: II</w:t>
      </w:r>
    </w:p>
    <w:p w14:paraId="10A51161" w14:textId="57F84658" w:rsidR="001E6B87" w:rsidRPr="00721CB6" w:rsidRDefault="001E6B87" w:rsidP="001E6B87">
      <w:pPr>
        <w:pStyle w:val="Listenabsatz"/>
        <w:rPr>
          <w:rFonts w:cs="Arial"/>
          <w:sz w:val="22"/>
          <w:szCs w:val="22"/>
        </w:rPr>
      </w:pPr>
      <w:r w:rsidRPr="00721CB6">
        <w:rPr>
          <w:rFonts w:cs="Arial"/>
          <w:sz w:val="22"/>
          <w:szCs w:val="22"/>
        </w:rPr>
        <w:t>Anlagengruppe 2: II</w:t>
      </w:r>
    </w:p>
    <w:p w14:paraId="27986C6A" w14:textId="6AAF75DB" w:rsidR="001E6B87" w:rsidRPr="00721CB6" w:rsidRDefault="001E6B87" w:rsidP="001E6B87">
      <w:pPr>
        <w:pStyle w:val="Listenabsatz"/>
        <w:rPr>
          <w:rFonts w:cs="Arial"/>
          <w:sz w:val="22"/>
          <w:szCs w:val="22"/>
        </w:rPr>
      </w:pPr>
      <w:r w:rsidRPr="00721CB6">
        <w:rPr>
          <w:rFonts w:cs="Arial"/>
          <w:sz w:val="22"/>
          <w:szCs w:val="22"/>
        </w:rPr>
        <w:t>Anlagengruppe 3: II</w:t>
      </w:r>
    </w:p>
    <w:p w14:paraId="1F14F09E" w14:textId="57271321" w:rsidR="00721CB6" w:rsidRPr="00721CB6" w:rsidRDefault="00721CB6" w:rsidP="00721CB6">
      <w:pPr>
        <w:pStyle w:val="Listenabsatz"/>
        <w:rPr>
          <w:rFonts w:cs="Arial"/>
          <w:sz w:val="22"/>
          <w:szCs w:val="22"/>
        </w:rPr>
      </w:pPr>
      <w:r w:rsidRPr="00721CB6">
        <w:rPr>
          <w:rFonts w:cs="Arial"/>
          <w:sz w:val="22"/>
          <w:szCs w:val="22"/>
        </w:rPr>
        <w:t>Anlagengruppe 4: II</w:t>
      </w:r>
    </w:p>
    <w:p w14:paraId="015F9779" w14:textId="07A58A43" w:rsidR="00721CB6" w:rsidRPr="00721CB6" w:rsidRDefault="00721CB6" w:rsidP="00721CB6">
      <w:pPr>
        <w:pStyle w:val="Listenabsatz"/>
        <w:rPr>
          <w:rFonts w:cs="Arial"/>
          <w:sz w:val="22"/>
          <w:szCs w:val="22"/>
        </w:rPr>
      </w:pPr>
      <w:r w:rsidRPr="00721CB6">
        <w:rPr>
          <w:rFonts w:cs="Arial"/>
          <w:sz w:val="22"/>
          <w:szCs w:val="22"/>
        </w:rPr>
        <w:t>Anlagengruppe 5: II</w:t>
      </w:r>
    </w:p>
    <w:p w14:paraId="708BBA96" w14:textId="18FBCF36" w:rsidR="00D22118" w:rsidRPr="001E6B87" w:rsidRDefault="00D22118" w:rsidP="001E6B87">
      <w:pPr>
        <w:pStyle w:val="Listenabsatz"/>
        <w:rPr>
          <w:rFonts w:cs="Arial"/>
          <w:sz w:val="22"/>
          <w:szCs w:val="22"/>
        </w:rPr>
      </w:pPr>
      <w:r w:rsidRPr="00721CB6">
        <w:rPr>
          <w:rFonts w:cs="Arial"/>
          <w:sz w:val="22"/>
          <w:szCs w:val="22"/>
        </w:rPr>
        <w:t>Anlagengruppe 8: III</w:t>
      </w:r>
    </w:p>
    <w:p w14:paraId="12E86D49" w14:textId="5EECEC73" w:rsidR="00350F71" w:rsidRPr="00721CB6" w:rsidRDefault="00350F71" w:rsidP="00350F71">
      <w:pPr>
        <w:pStyle w:val="berschrift3"/>
      </w:pPr>
      <w:r w:rsidRPr="00721CB6">
        <w:t xml:space="preserve">Als Honorarsatz nach § 56 Abs. 1 HOAI wird </w:t>
      </w:r>
      <w:r w:rsidR="0034726A">
        <w:t xml:space="preserve">jeweils </w:t>
      </w:r>
      <w:r w:rsidRPr="00721CB6">
        <w:t xml:space="preserve">der </w:t>
      </w:r>
      <w:bookmarkStart w:id="46" w:name="_Hlk63520524"/>
      <w:bookmarkStart w:id="47" w:name="_Hlk63519444"/>
      <w:r w:rsidRPr="00721CB6">
        <w:t>untere Honorarsatz (Basishonorarsatz)</w:t>
      </w:r>
      <w:bookmarkEnd w:id="46"/>
      <w:bookmarkEnd w:id="47"/>
      <w:r w:rsidRPr="00721CB6">
        <w:t xml:space="preserve"> des Honorarrahmens vereinbart.</w:t>
      </w:r>
    </w:p>
    <w:p w14:paraId="31EB7C77" w14:textId="5CD2D399" w:rsidR="00542B5F" w:rsidRPr="00E94A71" w:rsidRDefault="003311B1" w:rsidP="00350F71">
      <w:pPr>
        <w:pStyle w:val="berschrift3"/>
      </w:pPr>
      <w:r w:rsidRPr="001E6B87">
        <w:t>F</w:t>
      </w:r>
      <w:r w:rsidR="00542B5F" w:rsidRPr="001E6B87">
        <w:t>olgende Bewertung</w:t>
      </w:r>
      <w:r w:rsidR="00542B5F" w:rsidRPr="00EB59F9">
        <w:t xml:space="preserve"> (§</w:t>
      </w:r>
      <w:r w:rsidR="004C7043">
        <w:t> </w:t>
      </w:r>
      <w:r w:rsidR="00542B5F" w:rsidRPr="00EB59F9">
        <w:t>55 HOAI</w:t>
      </w:r>
      <w:r w:rsidR="00683719">
        <w:t xml:space="preserve"> – Leistungsbild Technische Ausrüstung</w:t>
      </w:r>
      <w:r w:rsidR="00542B5F" w:rsidRPr="00EB59F9">
        <w:t>)</w:t>
      </w:r>
      <w:r w:rsidR="00683719">
        <w:tab/>
      </w:r>
      <w:r w:rsidR="00683719">
        <w:br/>
      </w:r>
      <w:r w:rsidR="00542B5F" w:rsidRPr="00EB59F9">
        <w:t xml:space="preserve">in den </w:t>
      </w:r>
      <w:r w:rsidR="00542B5F" w:rsidRPr="00E94A71">
        <w:t>Leistungsphasen:</w:t>
      </w:r>
    </w:p>
    <w:p w14:paraId="4F883095" w14:textId="4A48CA91" w:rsidR="00A238D4" w:rsidRPr="00E94A71" w:rsidRDefault="00542B5F" w:rsidP="00350F71">
      <w:pPr>
        <w:ind w:left="709"/>
        <w:rPr>
          <w:rFonts w:cs="Arial"/>
          <w:b/>
          <w:szCs w:val="22"/>
        </w:rPr>
      </w:pPr>
      <w:bookmarkStart w:id="48" w:name="_Hlk153352753"/>
      <w:bookmarkStart w:id="49" w:name="_Hlk11406463"/>
      <w:r w:rsidRPr="00E94A71">
        <w:rPr>
          <w:rFonts w:cs="Arial"/>
          <w:b/>
          <w:szCs w:val="22"/>
        </w:rPr>
        <w:t>Anlagengru</w:t>
      </w:r>
      <w:r w:rsidR="0068256D" w:rsidRPr="00E94A71">
        <w:rPr>
          <w:rFonts w:cs="Arial"/>
          <w:b/>
          <w:szCs w:val="22"/>
        </w:rPr>
        <w:t>ppe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70"/>
        <w:gridCol w:w="1559"/>
        <w:gridCol w:w="1426"/>
      </w:tblGrid>
      <w:tr w:rsidR="00A238D4" w:rsidRPr="00E94A71" w14:paraId="63D321CC" w14:textId="77777777" w:rsidTr="00A238D4">
        <w:trPr>
          <w:jc w:val="center"/>
        </w:trPr>
        <w:tc>
          <w:tcPr>
            <w:tcW w:w="4670" w:type="dxa"/>
          </w:tcPr>
          <w:p w14:paraId="75B56C93" w14:textId="77777777" w:rsidR="00A238D4" w:rsidRPr="00E94A71" w:rsidRDefault="00A238D4" w:rsidP="00EB59F9">
            <w:pPr>
              <w:rPr>
                <w:rFonts w:cs="Arial"/>
                <w:szCs w:val="22"/>
              </w:rPr>
            </w:pPr>
          </w:p>
        </w:tc>
        <w:tc>
          <w:tcPr>
            <w:tcW w:w="1559" w:type="dxa"/>
          </w:tcPr>
          <w:p w14:paraId="4C134C98" w14:textId="77777777" w:rsidR="00A238D4" w:rsidRPr="00E94A71" w:rsidRDefault="00A238D4" w:rsidP="001E6B87">
            <w:pPr>
              <w:jc w:val="center"/>
              <w:rPr>
                <w:rFonts w:cs="Arial"/>
                <w:szCs w:val="22"/>
                <w:lang w:val="fr-FR"/>
              </w:rPr>
            </w:pPr>
            <w:r w:rsidRPr="00E94A71">
              <w:rPr>
                <w:rFonts w:cs="Arial"/>
                <w:szCs w:val="22"/>
                <w:lang w:val="fr-FR"/>
              </w:rPr>
              <w:t>HOAI</w:t>
            </w:r>
          </w:p>
          <w:p w14:paraId="1B6E538A" w14:textId="301FD375" w:rsidR="00A238D4" w:rsidRPr="00E94A71" w:rsidRDefault="00A238D4" w:rsidP="001E6B87">
            <w:pPr>
              <w:jc w:val="center"/>
              <w:rPr>
                <w:rFonts w:cs="Arial"/>
                <w:szCs w:val="22"/>
                <w:lang w:val="fr-FR"/>
              </w:rPr>
            </w:pPr>
            <w:r w:rsidRPr="00E94A71">
              <w:rPr>
                <w:rFonts w:cs="Arial"/>
                <w:szCs w:val="22"/>
                <w:lang w:val="fr-FR"/>
              </w:rPr>
              <w:t>v.</w:t>
            </w:r>
            <w:r w:rsidR="0031252D">
              <w:rPr>
                <w:rFonts w:cs="Arial"/>
                <w:szCs w:val="22"/>
                <w:lang w:val="fr-FR"/>
              </w:rPr>
              <w:t> </w:t>
            </w:r>
            <w:r w:rsidRPr="00E94A71">
              <w:rPr>
                <w:rFonts w:cs="Arial"/>
                <w:szCs w:val="22"/>
                <w:lang w:val="fr-FR"/>
              </w:rPr>
              <w:t xml:space="preserve">H. des </w:t>
            </w:r>
            <w:r w:rsidRPr="00E94A71">
              <w:rPr>
                <w:rFonts w:cs="Arial"/>
                <w:szCs w:val="22"/>
                <w:lang w:val="fr-FR"/>
              </w:rPr>
              <w:br/>
              <w:t>Honorars</w:t>
            </w:r>
          </w:p>
        </w:tc>
        <w:tc>
          <w:tcPr>
            <w:tcW w:w="1426" w:type="dxa"/>
          </w:tcPr>
          <w:p w14:paraId="72879352" w14:textId="77777777" w:rsidR="00A238D4" w:rsidRPr="00E94A71" w:rsidRDefault="00A238D4" w:rsidP="001E6B87">
            <w:pPr>
              <w:jc w:val="center"/>
              <w:rPr>
                <w:rFonts w:cs="Arial"/>
                <w:bCs/>
                <w:szCs w:val="22"/>
              </w:rPr>
            </w:pPr>
            <w:r w:rsidRPr="00E94A71">
              <w:rPr>
                <w:rFonts w:cs="Arial"/>
                <w:bCs/>
                <w:szCs w:val="22"/>
              </w:rPr>
              <w:t>vereinbart</w:t>
            </w:r>
          </w:p>
          <w:p w14:paraId="562BA7D9" w14:textId="4FFFF51D" w:rsidR="00A238D4" w:rsidRPr="00E94A71" w:rsidRDefault="00A238D4" w:rsidP="001E6B87">
            <w:pPr>
              <w:jc w:val="center"/>
              <w:rPr>
                <w:rFonts w:cs="Arial"/>
                <w:bCs/>
                <w:szCs w:val="22"/>
              </w:rPr>
            </w:pPr>
            <w:r w:rsidRPr="00E94A71">
              <w:rPr>
                <w:rFonts w:cs="Arial"/>
                <w:szCs w:val="22"/>
              </w:rPr>
              <w:t>v.</w:t>
            </w:r>
            <w:r w:rsidR="0031252D">
              <w:rPr>
                <w:rFonts w:cs="Arial"/>
                <w:szCs w:val="22"/>
              </w:rPr>
              <w:t> </w:t>
            </w:r>
            <w:r w:rsidRPr="00E94A71">
              <w:rPr>
                <w:rFonts w:cs="Arial"/>
                <w:szCs w:val="22"/>
              </w:rPr>
              <w:t xml:space="preserve">H. des </w:t>
            </w:r>
            <w:r w:rsidRPr="00E94A71">
              <w:rPr>
                <w:rFonts w:cs="Arial"/>
                <w:szCs w:val="22"/>
              </w:rPr>
              <w:br/>
              <w:t>Honorars</w:t>
            </w:r>
          </w:p>
        </w:tc>
      </w:tr>
      <w:tr w:rsidR="00721CB6" w:rsidRPr="00E94A71" w14:paraId="1E6714A6" w14:textId="77777777" w:rsidTr="00A238D4">
        <w:trPr>
          <w:trHeight w:val="429"/>
          <w:jc w:val="center"/>
        </w:trPr>
        <w:tc>
          <w:tcPr>
            <w:tcW w:w="4670" w:type="dxa"/>
            <w:vAlign w:val="center"/>
          </w:tcPr>
          <w:p w14:paraId="24BA61A9" w14:textId="1B6FC2D4" w:rsidR="00721CB6" w:rsidRPr="00E94A71" w:rsidRDefault="00721CB6" w:rsidP="00721CB6">
            <w:pPr>
              <w:rPr>
                <w:rFonts w:cs="Arial"/>
                <w:szCs w:val="22"/>
              </w:rPr>
            </w:pPr>
            <w:r w:rsidRPr="00E94A71">
              <w:rPr>
                <w:rFonts w:cs="Arial"/>
                <w:szCs w:val="22"/>
              </w:rPr>
              <w:t>1. Grundlagenermittlung</w:t>
            </w:r>
          </w:p>
        </w:tc>
        <w:tc>
          <w:tcPr>
            <w:tcW w:w="1559" w:type="dxa"/>
            <w:vAlign w:val="center"/>
          </w:tcPr>
          <w:p w14:paraId="1D415C13" w14:textId="6066AE0E" w:rsidR="00721CB6" w:rsidRPr="00E94A71" w:rsidRDefault="00721CB6" w:rsidP="00721CB6">
            <w:pPr>
              <w:jc w:val="center"/>
              <w:rPr>
                <w:rFonts w:cs="Arial"/>
                <w:i/>
                <w:szCs w:val="22"/>
              </w:rPr>
            </w:pPr>
            <w:r w:rsidRPr="00E94A71">
              <w:rPr>
                <w:rFonts w:cs="Arial"/>
                <w:szCs w:val="22"/>
              </w:rPr>
              <w:t>2</w:t>
            </w:r>
          </w:p>
        </w:tc>
        <w:tc>
          <w:tcPr>
            <w:tcW w:w="1426" w:type="dxa"/>
            <w:vAlign w:val="center"/>
          </w:tcPr>
          <w:p w14:paraId="6F7609E9" w14:textId="08E25108" w:rsidR="00721CB6" w:rsidRPr="005E1A18" w:rsidRDefault="00721CB6" w:rsidP="00721CB6">
            <w:pPr>
              <w:jc w:val="center"/>
              <w:rPr>
                <w:rFonts w:cs="Arial"/>
                <w:bCs/>
                <w:szCs w:val="22"/>
                <w:u w:val="single"/>
              </w:rPr>
            </w:pPr>
            <w:r w:rsidRPr="00E94A71">
              <w:rPr>
                <w:rFonts w:cs="Arial"/>
                <w:szCs w:val="22"/>
              </w:rPr>
              <w:t>2</w:t>
            </w:r>
          </w:p>
        </w:tc>
      </w:tr>
      <w:tr w:rsidR="00721CB6" w:rsidRPr="00E94A71" w14:paraId="1161E98A" w14:textId="77777777" w:rsidTr="00A238D4">
        <w:trPr>
          <w:trHeight w:val="429"/>
          <w:jc w:val="center"/>
        </w:trPr>
        <w:tc>
          <w:tcPr>
            <w:tcW w:w="4670" w:type="dxa"/>
            <w:vAlign w:val="center"/>
          </w:tcPr>
          <w:p w14:paraId="5A4BFD21" w14:textId="7504FB8E" w:rsidR="00721CB6" w:rsidRPr="00E94A71" w:rsidRDefault="00721CB6" w:rsidP="00721CB6">
            <w:pPr>
              <w:rPr>
                <w:rFonts w:cs="Arial"/>
                <w:szCs w:val="22"/>
              </w:rPr>
            </w:pPr>
            <w:r w:rsidRPr="00E94A71">
              <w:rPr>
                <w:rFonts w:cs="Arial"/>
                <w:szCs w:val="22"/>
              </w:rPr>
              <w:t>2. Vorplanung</w:t>
            </w:r>
          </w:p>
        </w:tc>
        <w:tc>
          <w:tcPr>
            <w:tcW w:w="1559" w:type="dxa"/>
            <w:vAlign w:val="center"/>
          </w:tcPr>
          <w:p w14:paraId="303AC264" w14:textId="6117B67E" w:rsidR="00721CB6" w:rsidRPr="00E94A71" w:rsidRDefault="00721CB6" w:rsidP="00721CB6">
            <w:pPr>
              <w:jc w:val="center"/>
              <w:rPr>
                <w:rFonts w:cs="Arial"/>
                <w:i/>
                <w:szCs w:val="22"/>
              </w:rPr>
            </w:pPr>
            <w:r w:rsidRPr="00E94A71">
              <w:rPr>
                <w:rFonts w:cs="Arial"/>
                <w:szCs w:val="22"/>
              </w:rPr>
              <w:t>9</w:t>
            </w:r>
          </w:p>
        </w:tc>
        <w:tc>
          <w:tcPr>
            <w:tcW w:w="1426" w:type="dxa"/>
            <w:vAlign w:val="center"/>
          </w:tcPr>
          <w:p w14:paraId="59404347" w14:textId="7EA7FE50" w:rsidR="00721CB6" w:rsidRPr="005E1A18" w:rsidRDefault="00721CB6" w:rsidP="00721CB6">
            <w:pPr>
              <w:jc w:val="center"/>
              <w:rPr>
                <w:rFonts w:cs="Arial"/>
                <w:bCs/>
                <w:szCs w:val="22"/>
              </w:rPr>
            </w:pPr>
            <w:r w:rsidRPr="00E94A71">
              <w:rPr>
                <w:rFonts w:cs="Arial"/>
                <w:szCs w:val="22"/>
              </w:rPr>
              <w:t>9</w:t>
            </w:r>
          </w:p>
        </w:tc>
      </w:tr>
      <w:tr w:rsidR="00721CB6" w:rsidRPr="00E94A71" w14:paraId="1B920480" w14:textId="77777777" w:rsidTr="00A238D4">
        <w:trPr>
          <w:trHeight w:val="429"/>
          <w:jc w:val="center"/>
        </w:trPr>
        <w:tc>
          <w:tcPr>
            <w:tcW w:w="4670" w:type="dxa"/>
            <w:vAlign w:val="center"/>
          </w:tcPr>
          <w:p w14:paraId="125E611E" w14:textId="77777777" w:rsidR="00721CB6" w:rsidRPr="00E94A71" w:rsidRDefault="00721CB6" w:rsidP="00721CB6">
            <w:pPr>
              <w:rPr>
                <w:rFonts w:cs="Arial"/>
                <w:szCs w:val="22"/>
              </w:rPr>
            </w:pPr>
            <w:r w:rsidRPr="00E94A71">
              <w:rPr>
                <w:rFonts w:cs="Arial"/>
                <w:szCs w:val="22"/>
              </w:rPr>
              <w:t>3. Entwurfsplanung</w:t>
            </w:r>
          </w:p>
        </w:tc>
        <w:tc>
          <w:tcPr>
            <w:tcW w:w="1559" w:type="dxa"/>
            <w:vAlign w:val="center"/>
          </w:tcPr>
          <w:p w14:paraId="49C06BC7" w14:textId="46AC0237" w:rsidR="00721CB6" w:rsidRPr="00E94A71" w:rsidRDefault="00721CB6" w:rsidP="00721CB6">
            <w:pPr>
              <w:jc w:val="center"/>
              <w:rPr>
                <w:rFonts w:cs="Arial"/>
                <w:i/>
                <w:szCs w:val="22"/>
              </w:rPr>
            </w:pPr>
            <w:r w:rsidRPr="00E94A71">
              <w:rPr>
                <w:rFonts w:cs="Arial"/>
                <w:szCs w:val="22"/>
              </w:rPr>
              <w:t>17</w:t>
            </w:r>
          </w:p>
        </w:tc>
        <w:tc>
          <w:tcPr>
            <w:tcW w:w="1426" w:type="dxa"/>
            <w:vAlign w:val="center"/>
          </w:tcPr>
          <w:p w14:paraId="75F38DC0" w14:textId="21876C13" w:rsidR="00721CB6" w:rsidRPr="00E94A71" w:rsidRDefault="00721CB6" w:rsidP="00721CB6">
            <w:pPr>
              <w:jc w:val="center"/>
              <w:rPr>
                <w:rFonts w:cs="Arial"/>
                <w:szCs w:val="22"/>
              </w:rPr>
            </w:pPr>
            <w:r w:rsidRPr="00E94A71">
              <w:rPr>
                <w:rFonts w:cs="Arial"/>
                <w:szCs w:val="22"/>
              </w:rPr>
              <w:t>17</w:t>
            </w:r>
          </w:p>
        </w:tc>
      </w:tr>
      <w:tr w:rsidR="00721CB6" w:rsidRPr="00E94A71" w14:paraId="0664316A" w14:textId="77777777" w:rsidTr="00A238D4">
        <w:trPr>
          <w:trHeight w:val="429"/>
          <w:jc w:val="center"/>
        </w:trPr>
        <w:tc>
          <w:tcPr>
            <w:tcW w:w="4670" w:type="dxa"/>
            <w:vAlign w:val="center"/>
          </w:tcPr>
          <w:p w14:paraId="4BC35ED1" w14:textId="79CCB030" w:rsidR="00721CB6" w:rsidRPr="00E94A71" w:rsidRDefault="00721CB6" w:rsidP="00721CB6">
            <w:pPr>
              <w:rPr>
                <w:rFonts w:cs="Arial"/>
                <w:szCs w:val="22"/>
              </w:rPr>
            </w:pPr>
            <w:r w:rsidRPr="00E94A71">
              <w:rPr>
                <w:rFonts w:cs="Arial"/>
                <w:szCs w:val="22"/>
              </w:rPr>
              <w:t>4. Genehmigungsplanung</w:t>
            </w:r>
          </w:p>
        </w:tc>
        <w:tc>
          <w:tcPr>
            <w:tcW w:w="1559" w:type="dxa"/>
            <w:vAlign w:val="center"/>
          </w:tcPr>
          <w:p w14:paraId="21195A3C" w14:textId="2D08F795" w:rsidR="00721CB6" w:rsidRPr="00E94A71" w:rsidRDefault="00721CB6" w:rsidP="00721CB6">
            <w:pPr>
              <w:jc w:val="center"/>
              <w:rPr>
                <w:rFonts w:cs="Arial"/>
                <w:szCs w:val="22"/>
              </w:rPr>
            </w:pPr>
            <w:r w:rsidRPr="00E94A71">
              <w:rPr>
                <w:rFonts w:cs="Arial"/>
                <w:szCs w:val="22"/>
              </w:rPr>
              <w:t>2</w:t>
            </w:r>
          </w:p>
        </w:tc>
        <w:tc>
          <w:tcPr>
            <w:tcW w:w="1426" w:type="dxa"/>
            <w:vAlign w:val="center"/>
          </w:tcPr>
          <w:p w14:paraId="64A76F42" w14:textId="2444F89F" w:rsidR="00721CB6" w:rsidRPr="00E94A71" w:rsidRDefault="00721CB6" w:rsidP="00721CB6">
            <w:pPr>
              <w:jc w:val="center"/>
              <w:rPr>
                <w:rFonts w:cs="Arial"/>
                <w:szCs w:val="22"/>
              </w:rPr>
            </w:pPr>
            <w:r w:rsidRPr="00E94A71">
              <w:rPr>
                <w:rFonts w:cs="Arial"/>
                <w:szCs w:val="22"/>
              </w:rPr>
              <w:t>2</w:t>
            </w:r>
          </w:p>
        </w:tc>
      </w:tr>
      <w:tr w:rsidR="00721CB6" w:rsidRPr="00E94A71" w14:paraId="78B815D6" w14:textId="77777777" w:rsidTr="00A238D4">
        <w:trPr>
          <w:trHeight w:val="429"/>
          <w:jc w:val="center"/>
        </w:trPr>
        <w:tc>
          <w:tcPr>
            <w:tcW w:w="4670" w:type="dxa"/>
            <w:vAlign w:val="center"/>
          </w:tcPr>
          <w:p w14:paraId="4CC85B57" w14:textId="77777777" w:rsidR="00721CB6" w:rsidRPr="00E94A71" w:rsidRDefault="00721CB6" w:rsidP="00721CB6">
            <w:pPr>
              <w:rPr>
                <w:rFonts w:cs="Arial"/>
                <w:szCs w:val="22"/>
              </w:rPr>
            </w:pPr>
            <w:r w:rsidRPr="00E94A71">
              <w:rPr>
                <w:rFonts w:cs="Arial"/>
                <w:szCs w:val="22"/>
              </w:rPr>
              <w:t>5. Ausführungsplanung</w:t>
            </w:r>
          </w:p>
        </w:tc>
        <w:tc>
          <w:tcPr>
            <w:tcW w:w="1559" w:type="dxa"/>
            <w:vAlign w:val="center"/>
          </w:tcPr>
          <w:p w14:paraId="3D64FC69" w14:textId="768F872A" w:rsidR="00721CB6" w:rsidRPr="00E94A71" w:rsidRDefault="00721CB6" w:rsidP="00721CB6">
            <w:pPr>
              <w:jc w:val="center"/>
              <w:rPr>
                <w:rFonts w:cs="Arial"/>
                <w:szCs w:val="22"/>
              </w:rPr>
            </w:pPr>
            <w:r w:rsidRPr="00E94A71">
              <w:rPr>
                <w:rFonts w:cs="Arial"/>
                <w:szCs w:val="22"/>
              </w:rPr>
              <w:t>22</w:t>
            </w:r>
          </w:p>
        </w:tc>
        <w:tc>
          <w:tcPr>
            <w:tcW w:w="1426" w:type="dxa"/>
            <w:vAlign w:val="center"/>
          </w:tcPr>
          <w:p w14:paraId="66341FE2" w14:textId="55975FCC" w:rsidR="00721CB6" w:rsidRPr="00E94A71" w:rsidRDefault="00721CB6" w:rsidP="00721CB6">
            <w:pPr>
              <w:jc w:val="center"/>
              <w:rPr>
                <w:rFonts w:cs="Arial"/>
                <w:szCs w:val="22"/>
              </w:rPr>
            </w:pPr>
            <w:r w:rsidRPr="00E94A71">
              <w:rPr>
                <w:rFonts w:cs="Arial"/>
                <w:szCs w:val="22"/>
              </w:rPr>
              <w:t>22</w:t>
            </w:r>
          </w:p>
        </w:tc>
      </w:tr>
      <w:tr w:rsidR="00721CB6" w:rsidRPr="00E94A71" w14:paraId="5CF393CF" w14:textId="77777777" w:rsidTr="00A238D4">
        <w:trPr>
          <w:trHeight w:val="429"/>
          <w:jc w:val="center"/>
        </w:trPr>
        <w:tc>
          <w:tcPr>
            <w:tcW w:w="4670" w:type="dxa"/>
            <w:vAlign w:val="center"/>
          </w:tcPr>
          <w:p w14:paraId="492AB2CB" w14:textId="77777777" w:rsidR="00721CB6" w:rsidRPr="00E94A71" w:rsidRDefault="00721CB6" w:rsidP="00721CB6">
            <w:pPr>
              <w:rPr>
                <w:rFonts w:cs="Arial"/>
                <w:szCs w:val="22"/>
              </w:rPr>
            </w:pPr>
            <w:r w:rsidRPr="00E94A71">
              <w:rPr>
                <w:rFonts w:cs="Arial"/>
                <w:szCs w:val="22"/>
              </w:rPr>
              <w:t>6. Vorbereitung der Vergabe</w:t>
            </w:r>
          </w:p>
        </w:tc>
        <w:tc>
          <w:tcPr>
            <w:tcW w:w="1559" w:type="dxa"/>
            <w:vAlign w:val="center"/>
          </w:tcPr>
          <w:p w14:paraId="0619FFEC" w14:textId="5F953F92" w:rsidR="00721CB6" w:rsidRPr="00E94A71" w:rsidRDefault="00721CB6" w:rsidP="00721CB6">
            <w:pPr>
              <w:jc w:val="center"/>
              <w:rPr>
                <w:rFonts w:cs="Arial"/>
                <w:szCs w:val="22"/>
              </w:rPr>
            </w:pPr>
            <w:r w:rsidRPr="00E94A71">
              <w:rPr>
                <w:rFonts w:cs="Arial"/>
                <w:szCs w:val="22"/>
              </w:rPr>
              <w:t>7</w:t>
            </w:r>
          </w:p>
        </w:tc>
        <w:tc>
          <w:tcPr>
            <w:tcW w:w="1426" w:type="dxa"/>
            <w:vAlign w:val="center"/>
          </w:tcPr>
          <w:p w14:paraId="2E7BC2F9" w14:textId="093925FE" w:rsidR="00721CB6" w:rsidRPr="00E94A71" w:rsidRDefault="00721CB6" w:rsidP="00721CB6">
            <w:pPr>
              <w:jc w:val="center"/>
              <w:rPr>
                <w:rFonts w:cs="Arial"/>
                <w:szCs w:val="22"/>
              </w:rPr>
            </w:pPr>
            <w:r>
              <w:rPr>
                <w:rFonts w:cs="Arial"/>
                <w:szCs w:val="22"/>
              </w:rPr>
              <w:t>6</w:t>
            </w:r>
          </w:p>
        </w:tc>
      </w:tr>
      <w:tr w:rsidR="00721CB6" w:rsidRPr="00E94A71" w14:paraId="279EEF91" w14:textId="77777777" w:rsidTr="00A238D4">
        <w:trPr>
          <w:trHeight w:val="429"/>
          <w:jc w:val="center"/>
        </w:trPr>
        <w:tc>
          <w:tcPr>
            <w:tcW w:w="4670" w:type="dxa"/>
            <w:vAlign w:val="center"/>
          </w:tcPr>
          <w:p w14:paraId="077A65BD" w14:textId="77777777" w:rsidR="00721CB6" w:rsidRPr="00E94A71" w:rsidRDefault="00721CB6" w:rsidP="00721CB6">
            <w:pPr>
              <w:rPr>
                <w:rFonts w:cs="Arial"/>
                <w:szCs w:val="22"/>
              </w:rPr>
            </w:pPr>
            <w:r w:rsidRPr="00E94A71">
              <w:rPr>
                <w:rFonts w:cs="Arial"/>
                <w:szCs w:val="22"/>
              </w:rPr>
              <w:t>7. Mitwirkung bei der Vergabe</w:t>
            </w:r>
          </w:p>
        </w:tc>
        <w:tc>
          <w:tcPr>
            <w:tcW w:w="1559" w:type="dxa"/>
            <w:vAlign w:val="center"/>
          </w:tcPr>
          <w:p w14:paraId="7D9DA899" w14:textId="66333130" w:rsidR="00721CB6" w:rsidRPr="00E94A71" w:rsidRDefault="00721CB6" w:rsidP="00721CB6">
            <w:pPr>
              <w:jc w:val="center"/>
              <w:rPr>
                <w:rFonts w:cs="Arial"/>
                <w:szCs w:val="22"/>
              </w:rPr>
            </w:pPr>
            <w:r w:rsidRPr="00E94A71">
              <w:rPr>
                <w:rFonts w:cs="Arial"/>
                <w:szCs w:val="22"/>
              </w:rPr>
              <w:t>5</w:t>
            </w:r>
          </w:p>
        </w:tc>
        <w:tc>
          <w:tcPr>
            <w:tcW w:w="1426" w:type="dxa"/>
            <w:vAlign w:val="center"/>
          </w:tcPr>
          <w:p w14:paraId="2459E47A" w14:textId="5E596E37" w:rsidR="00721CB6" w:rsidRPr="00E94A71" w:rsidRDefault="00721CB6" w:rsidP="00721CB6">
            <w:pPr>
              <w:jc w:val="center"/>
              <w:rPr>
                <w:rFonts w:cs="Arial"/>
                <w:szCs w:val="22"/>
              </w:rPr>
            </w:pPr>
            <w:r w:rsidRPr="00E94A71">
              <w:rPr>
                <w:rFonts w:cs="Arial"/>
                <w:szCs w:val="22"/>
              </w:rPr>
              <w:t>5</w:t>
            </w:r>
          </w:p>
        </w:tc>
      </w:tr>
      <w:tr w:rsidR="00721CB6" w:rsidRPr="00E94A71" w14:paraId="587BBCB3" w14:textId="77777777" w:rsidTr="00A238D4">
        <w:trPr>
          <w:trHeight w:val="429"/>
          <w:jc w:val="center"/>
        </w:trPr>
        <w:tc>
          <w:tcPr>
            <w:tcW w:w="4670" w:type="dxa"/>
            <w:vAlign w:val="center"/>
          </w:tcPr>
          <w:p w14:paraId="17595FF3" w14:textId="5E3030CA" w:rsidR="00721CB6" w:rsidRPr="00E94A71" w:rsidRDefault="00721CB6" w:rsidP="00721CB6">
            <w:pPr>
              <w:rPr>
                <w:rFonts w:cs="Arial"/>
                <w:szCs w:val="22"/>
              </w:rPr>
            </w:pPr>
            <w:r w:rsidRPr="00E94A71">
              <w:rPr>
                <w:rFonts w:cs="Arial"/>
                <w:szCs w:val="22"/>
              </w:rPr>
              <w:t>8. Objektüberwachung – Bauüberwachung</w:t>
            </w:r>
          </w:p>
        </w:tc>
        <w:tc>
          <w:tcPr>
            <w:tcW w:w="1559" w:type="dxa"/>
            <w:vAlign w:val="center"/>
          </w:tcPr>
          <w:p w14:paraId="5AC2B1B0" w14:textId="2598FA40" w:rsidR="00721CB6" w:rsidRPr="00E94A71" w:rsidRDefault="00721CB6" w:rsidP="00721CB6">
            <w:pPr>
              <w:jc w:val="center"/>
              <w:rPr>
                <w:rFonts w:cs="Arial"/>
                <w:szCs w:val="22"/>
              </w:rPr>
            </w:pPr>
            <w:r w:rsidRPr="00E94A71">
              <w:rPr>
                <w:rFonts w:cs="Arial"/>
                <w:szCs w:val="22"/>
              </w:rPr>
              <w:t>35</w:t>
            </w:r>
          </w:p>
        </w:tc>
        <w:tc>
          <w:tcPr>
            <w:tcW w:w="1426" w:type="dxa"/>
            <w:vAlign w:val="center"/>
          </w:tcPr>
          <w:p w14:paraId="7A27808E" w14:textId="43CED35E" w:rsidR="00721CB6" w:rsidRPr="00E94A71" w:rsidRDefault="00721CB6" w:rsidP="00721CB6">
            <w:pPr>
              <w:jc w:val="center"/>
              <w:rPr>
                <w:rFonts w:cs="Arial"/>
                <w:noProof/>
                <w:szCs w:val="22"/>
              </w:rPr>
            </w:pPr>
            <w:r w:rsidRPr="00E94A71">
              <w:rPr>
                <w:rFonts w:cs="Arial"/>
                <w:szCs w:val="22"/>
              </w:rPr>
              <w:t>35</w:t>
            </w:r>
          </w:p>
        </w:tc>
      </w:tr>
      <w:tr w:rsidR="00721CB6" w:rsidRPr="00E94A71" w14:paraId="27547E48" w14:textId="77777777" w:rsidTr="00A238D4">
        <w:trPr>
          <w:trHeight w:val="429"/>
          <w:jc w:val="center"/>
        </w:trPr>
        <w:tc>
          <w:tcPr>
            <w:tcW w:w="4670" w:type="dxa"/>
            <w:vAlign w:val="center"/>
          </w:tcPr>
          <w:p w14:paraId="1E02F546" w14:textId="77777777" w:rsidR="00721CB6" w:rsidRPr="00E94A71" w:rsidRDefault="00721CB6" w:rsidP="00721CB6">
            <w:pPr>
              <w:rPr>
                <w:rFonts w:cs="Arial"/>
                <w:szCs w:val="22"/>
              </w:rPr>
            </w:pPr>
            <w:r w:rsidRPr="00E94A71">
              <w:rPr>
                <w:rFonts w:cs="Arial"/>
                <w:szCs w:val="22"/>
              </w:rPr>
              <w:t>9. Objektbetreuung und Dokumentation</w:t>
            </w:r>
          </w:p>
        </w:tc>
        <w:tc>
          <w:tcPr>
            <w:tcW w:w="1559" w:type="dxa"/>
            <w:vAlign w:val="center"/>
          </w:tcPr>
          <w:p w14:paraId="72883486" w14:textId="74185DC7" w:rsidR="00721CB6" w:rsidRPr="00E94A71" w:rsidRDefault="00721CB6" w:rsidP="00721CB6">
            <w:pPr>
              <w:jc w:val="center"/>
              <w:rPr>
                <w:rFonts w:cs="Arial"/>
                <w:szCs w:val="22"/>
              </w:rPr>
            </w:pPr>
            <w:r w:rsidRPr="00E94A71">
              <w:rPr>
                <w:rFonts w:cs="Arial"/>
                <w:szCs w:val="22"/>
              </w:rPr>
              <w:t>1</w:t>
            </w:r>
          </w:p>
        </w:tc>
        <w:tc>
          <w:tcPr>
            <w:tcW w:w="1426" w:type="dxa"/>
            <w:vAlign w:val="center"/>
          </w:tcPr>
          <w:p w14:paraId="6E53FE6D" w14:textId="5240DB52" w:rsidR="00721CB6" w:rsidRPr="00E94A71" w:rsidRDefault="00721CB6" w:rsidP="00721CB6">
            <w:pPr>
              <w:jc w:val="center"/>
              <w:rPr>
                <w:rFonts w:cs="Arial"/>
                <w:noProof/>
                <w:szCs w:val="22"/>
              </w:rPr>
            </w:pPr>
            <w:r w:rsidRPr="00E94A71">
              <w:rPr>
                <w:rFonts w:cs="Arial"/>
                <w:szCs w:val="22"/>
              </w:rPr>
              <w:t>1</w:t>
            </w:r>
          </w:p>
        </w:tc>
      </w:tr>
    </w:tbl>
    <w:p w14:paraId="11A2F100" w14:textId="77777777" w:rsidR="00C22535" w:rsidRPr="004C7043" w:rsidRDefault="00C22535" w:rsidP="00EB59F9">
      <w:pPr>
        <w:rPr>
          <w:rFonts w:cs="Arial"/>
          <w:bCs/>
          <w:szCs w:val="22"/>
        </w:rPr>
      </w:pPr>
    </w:p>
    <w:p w14:paraId="791FD063" w14:textId="71E75F8C" w:rsidR="00721CB6" w:rsidRDefault="00721CB6">
      <w:pPr>
        <w:overflowPunct/>
        <w:autoSpaceDE/>
        <w:autoSpaceDN/>
        <w:adjustRightInd/>
        <w:spacing w:line="240" w:lineRule="auto"/>
        <w:jc w:val="left"/>
        <w:textAlignment w:val="auto"/>
        <w:rPr>
          <w:rFonts w:cs="Arial"/>
          <w:bCs/>
          <w:szCs w:val="22"/>
        </w:rPr>
      </w:pPr>
      <w:r>
        <w:rPr>
          <w:rFonts w:cs="Arial"/>
          <w:bCs/>
          <w:szCs w:val="22"/>
        </w:rPr>
        <w:br w:type="page"/>
      </w:r>
    </w:p>
    <w:p w14:paraId="54498302" w14:textId="77777777" w:rsidR="00993468" w:rsidRPr="004C7043" w:rsidRDefault="00993468" w:rsidP="00EB59F9">
      <w:pPr>
        <w:rPr>
          <w:rFonts w:cs="Arial"/>
          <w:bCs/>
          <w:szCs w:val="22"/>
        </w:rPr>
      </w:pPr>
    </w:p>
    <w:p w14:paraId="5A9D81AF" w14:textId="54A7D25E" w:rsidR="00FE3F9B" w:rsidRPr="00E94A71" w:rsidRDefault="00FE3F9B" w:rsidP="00350F71">
      <w:pPr>
        <w:ind w:left="709"/>
        <w:rPr>
          <w:rFonts w:cs="Arial"/>
          <w:b/>
          <w:szCs w:val="22"/>
        </w:rPr>
      </w:pPr>
      <w:r w:rsidRPr="00E94A71">
        <w:rPr>
          <w:rFonts w:cs="Arial"/>
          <w:b/>
          <w:szCs w:val="22"/>
        </w:rPr>
        <w:t>Anlagengruppe 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70"/>
        <w:gridCol w:w="1559"/>
        <w:gridCol w:w="1426"/>
      </w:tblGrid>
      <w:tr w:rsidR="00C22535" w:rsidRPr="00E94A71" w14:paraId="1F802B98" w14:textId="77777777" w:rsidTr="005751DA">
        <w:trPr>
          <w:jc w:val="center"/>
        </w:trPr>
        <w:tc>
          <w:tcPr>
            <w:tcW w:w="4670" w:type="dxa"/>
          </w:tcPr>
          <w:p w14:paraId="33B3B35A" w14:textId="77777777" w:rsidR="00C22535" w:rsidRPr="00E94A71" w:rsidRDefault="00C22535" w:rsidP="00EB59F9">
            <w:pPr>
              <w:rPr>
                <w:rFonts w:cs="Arial"/>
                <w:szCs w:val="22"/>
              </w:rPr>
            </w:pPr>
          </w:p>
        </w:tc>
        <w:tc>
          <w:tcPr>
            <w:tcW w:w="1559" w:type="dxa"/>
          </w:tcPr>
          <w:p w14:paraId="0FF452F9" w14:textId="77777777" w:rsidR="00C22535" w:rsidRPr="00E94A71" w:rsidRDefault="00C22535" w:rsidP="001E6B87">
            <w:pPr>
              <w:jc w:val="center"/>
              <w:rPr>
                <w:rFonts w:cs="Arial"/>
                <w:szCs w:val="22"/>
                <w:lang w:val="fr-FR"/>
              </w:rPr>
            </w:pPr>
            <w:r w:rsidRPr="00E94A71">
              <w:rPr>
                <w:rFonts w:cs="Arial"/>
                <w:szCs w:val="22"/>
                <w:lang w:val="fr-FR"/>
              </w:rPr>
              <w:t>HOAI</w:t>
            </w:r>
          </w:p>
          <w:p w14:paraId="2B1FD4AE" w14:textId="15450C07" w:rsidR="00C22535" w:rsidRPr="00E94A71" w:rsidRDefault="00C22535" w:rsidP="001E6B87">
            <w:pPr>
              <w:jc w:val="center"/>
              <w:rPr>
                <w:rFonts w:cs="Arial"/>
                <w:szCs w:val="22"/>
                <w:lang w:val="fr-FR"/>
              </w:rPr>
            </w:pPr>
            <w:r w:rsidRPr="00E94A71">
              <w:rPr>
                <w:rFonts w:cs="Arial"/>
                <w:szCs w:val="22"/>
                <w:lang w:val="fr-FR"/>
              </w:rPr>
              <w:t>v.</w:t>
            </w:r>
            <w:r w:rsidR="005D1A43">
              <w:rPr>
                <w:rFonts w:cs="Arial"/>
                <w:szCs w:val="22"/>
                <w:lang w:val="fr-FR"/>
              </w:rPr>
              <w:t> </w:t>
            </w:r>
            <w:r w:rsidRPr="00E94A71">
              <w:rPr>
                <w:rFonts w:cs="Arial"/>
                <w:szCs w:val="22"/>
                <w:lang w:val="fr-FR"/>
              </w:rPr>
              <w:t xml:space="preserve">H. des </w:t>
            </w:r>
            <w:r w:rsidRPr="00E94A71">
              <w:rPr>
                <w:rFonts w:cs="Arial"/>
                <w:szCs w:val="22"/>
                <w:lang w:val="fr-FR"/>
              </w:rPr>
              <w:br/>
              <w:t>Honorars</w:t>
            </w:r>
          </w:p>
        </w:tc>
        <w:tc>
          <w:tcPr>
            <w:tcW w:w="1426" w:type="dxa"/>
          </w:tcPr>
          <w:p w14:paraId="7F2ECFDA" w14:textId="77777777" w:rsidR="00C22535" w:rsidRPr="00E94A71" w:rsidRDefault="00C22535" w:rsidP="001E6B87">
            <w:pPr>
              <w:jc w:val="center"/>
              <w:rPr>
                <w:rFonts w:cs="Arial"/>
                <w:bCs/>
                <w:szCs w:val="22"/>
              </w:rPr>
            </w:pPr>
            <w:r w:rsidRPr="00E94A71">
              <w:rPr>
                <w:rFonts w:cs="Arial"/>
                <w:bCs/>
                <w:szCs w:val="22"/>
              </w:rPr>
              <w:t>vereinbart</w:t>
            </w:r>
          </w:p>
          <w:p w14:paraId="41E8EAB0" w14:textId="14EB1AF9" w:rsidR="00C22535" w:rsidRPr="00E94A71" w:rsidRDefault="00C22535" w:rsidP="001E6B87">
            <w:pPr>
              <w:jc w:val="center"/>
              <w:rPr>
                <w:rFonts w:cs="Arial"/>
                <w:bCs/>
                <w:szCs w:val="22"/>
              </w:rPr>
            </w:pPr>
            <w:r w:rsidRPr="00E94A71">
              <w:rPr>
                <w:rFonts w:cs="Arial"/>
                <w:szCs w:val="22"/>
              </w:rPr>
              <w:t>v.</w:t>
            </w:r>
            <w:r w:rsidR="005D1A43">
              <w:rPr>
                <w:rFonts w:cs="Arial"/>
                <w:szCs w:val="22"/>
              </w:rPr>
              <w:t> </w:t>
            </w:r>
            <w:r w:rsidRPr="00E94A71">
              <w:rPr>
                <w:rFonts w:cs="Arial"/>
                <w:szCs w:val="22"/>
              </w:rPr>
              <w:t xml:space="preserve">H. des </w:t>
            </w:r>
            <w:r w:rsidRPr="00E94A71">
              <w:rPr>
                <w:rFonts w:cs="Arial"/>
                <w:szCs w:val="22"/>
              </w:rPr>
              <w:br/>
              <w:t>Honorars</w:t>
            </w:r>
          </w:p>
        </w:tc>
      </w:tr>
      <w:tr w:rsidR="00721CB6" w:rsidRPr="00E94A71" w14:paraId="5CBC7575" w14:textId="77777777" w:rsidTr="005751DA">
        <w:trPr>
          <w:trHeight w:val="429"/>
          <w:jc w:val="center"/>
        </w:trPr>
        <w:tc>
          <w:tcPr>
            <w:tcW w:w="4670" w:type="dxa"/>
            <w:vAlign w:val="center"/>
          </w:tcPr>
          <w:p w14:paraId="13152EE7" w14:textId="77777777" w:rsidR="00721CB6" w:rsidRPr="00E94A71" w:rsidRDefault="00721CB6" w:rsidP="00721CB6">
            <w:pPr>
              <w:rPr>
                <w:rFonts w:cs="Arial"/>
                <w:szCs w:val="22"/>
              </w:rPr>
            </w:pPr>
            <w:r w:rsidRPr="00E94A71">
              <w:rPr>
                <w:rFonts w:cs="Arial"/>
                <w:szCs w:val="22"/>
              </w:rPr>
              <w:t>1. Grundlagenermittlung</w:t>
            </w:r>
          </w:p>
        </w:tc>
        <w:tc>
          <w:tcPr>
            <w:tcW w:w="1559" w:type="dxa"/>
            <w:vAlign w:val="center"/>
          </w:tcPr>
          <w:p w14:paraId="2EB50EBD" w14:textId="77777777" w:rsidR="00721CB6" w:rsidRPr="00E94A71" w:rsidRDefault="00721CB6" w:rsidP="00721CB6">
            <w:pPr>
              <w:jc w:val="center"/>
              <w:rPr>
                <w:rFonts w:cs="Arial"/>
                <w:i/>
                <w:szCs w:val="22"/>
              </w:rPr>
            </w:pPr>
            <w:r w:rsidRPr="00E94A71">
              <w:rPr>
                <w:rFonts w:cs="Arial"/>
                <w:szCs w:val="22"/>
              </w:rPr>
              <w:t>2</w:t>
            </w:r>
          </w:p>
        </w:tc>
        <w:tc>
          <w:tcPr>
            <w:tcW w:w="1426" w:type="dxa"/>
            <w:vAlign w:val="center"/>
          </w:tcPr>
          <w:p w14:paraId="730332B0" w14:textId="0701C66C" w:rsidR="00721CB6" w:rsidRPr="005E1A18" w:rsidRDefault="00721CB6" w:rsidP="00721CB6">
            <w:pPr>
              <w:jc w:val="center"/>
              <w:rPr>
                <w:rFonts w:cs="Arial"/>
                <w:bCs/>
                <w:szCs w:val="22"/>
                <w:u w:val="single"/>
              </w:rPr>
            </w:pPr>
            <w:r w:rsidRPr="00E94A71">
              <w:rPr>
                <w:rFonts w:cs="Arial"/>
                <w:szCs w:val="22"/>
              </w:rPr>
              <w:t>2</w:t>
            </w:r>
          </w:p>
        </w:tc>
      </w:tr>
      <w:tr w:rsidR="00721CB6" w:rsidRPr="00E94A71" w14:paraId="4639B073" w14:textId="77777777" w:rsidTr="005751DA">
        <w:trPr>
          <w:trHeight w:val="429"/>
          <w:jc w:val="center"/>
        </w:trPr>
        <w:tc>
          <w:tcPr>
            <w:tcW w:w="4670" w:type="dxa"/>
            <w:vAlign w:val="center"/>
          </w:tcPr>
          <w:p w14:paraId="44F2FC85" w14:textId="77777777" w:rsidR="00721CB6" w:rsidRPr="00E94A71" w:rsidRDefault="00721CB6" w:rsidP="00721CB6">
            <w:pPr>
              <w:rPr>
                <w:rFonts w:cs="Arial"/>
                <w:szCs w:val="22"/>
              </w:rPr>
            </w:pPr>
            <w:r w:rsidRPr="00E94A71">
              <w:rPr>
                <w:rFonts w:cs="Arial"/>
                <w:szCs w:val="22"/>
              </w:rPr>
              <w:t>2. Vorplanung</w:t>
            </w:r>
          </w:p>
        </w:tc>
        <w:tc>
          <w:tcPr>
            <w:tcW w:w="1559" w:type="dxa"/>
            <w:vAlign w:val="center"/>
          </w:tcPr>
          <w:p w14:paraId="38CE4D30" w14:textId="77777777" w:rsidR="00721CB6" w:rsidRPr="00E94A71" w:rsidRDefault="00721CB6" w:rsidP="00721CB6">
            <w:pPr>
              <w:jc w:val="center"/>
              <w:rPr>
                <w:rFonts w:cs="Arial"/>
                <w:i/>
                <w:szCs w:val="22"/>
              </w:rPr>
            </w:pPr>
            <w:r w:rsidRPr="00E94A71">
              <w:rPr>
                <w:rFonts w:cs="Arial"/>
                <w:szCs w:val="22"/>
              </w:rPr>
              <w:t>9</w:t>
            </w:r>
          </w:p>
        </w:tc>
        <w:tc>
          <w:tcPr>
            <w:tcW w:w="1426" w:type="dxa"/>
            <w:vAlign w:val="center"/>
          </w:tcPr>
          <w:p w14:paraId="5D74003B" w14:textId="4840423A" w:rsidR="00721CB6" w:rsidRPr="005E1A18" w:rsidRDefault="00721CB6" w:rsidP="00721CB6">
            <w:pPr>
              <w:jc w:val="center"/>
              <w:rPr>
                <w:rFonts w:cs="Arial"/>
                <w:bCs/>
                <w:szCs w:val="22"/>
              </w:rPr>
            </w:pPr>
            <w:r w:rsidRPr="00E94A71">
              <w:rPr>
                <w:rFonts w:cs="Arial"/>
                <w:szCs w:val="22"/>
              </w:rPr>
              <w:t>9</w:t>
            </w:r>
          </w:p>
        </w:tc>
      </w:tr>
      <w:tr w:rsidR="00721CB6" w:rsidRPr="00E94A71" w14:paraId="3E97F1DD" w14:textId="77777777" w:rsidTr="005751DA">
        <w:trPr>
          <w:trHeight w:val="429"/>
          <w:jc w:val="center"/>
        </w:trPr>
        <w:tc>
          <w:tcPr>
            <w:tcW w:w="4670" w:type="dxa"/>
            <w:vAlign w:val="center"/>
          </w:tcPr>
          <w:p w14:paraId="2E32FD87" w14:textId="77777777" w:rsidR="00721CB6" w:rsidRPr="00E94A71" w:rsidRDefault="00721CB6" w:rsidP="00721CB6">
            <w:pPr>
              <w:rPr>
                <w:rFonts w:cs="Arial"/>
                <w:szCs w:val="22"/>
              </w:rPr>
            </w:pPr>
            <w:r w:rsidRPr="00E94A71">
              <w:rPr>
                <w:rFonts w:cs="Arial"/>
                <w:szCs w:val="22"/>
              </w:rPr>
              <w:t>3. Entwurfsplanung</w:t>
            </w:r>
          </w:p>
        </w:tc>
        <w:tc>
          <w:tcPr>
            <w:tcW w:w="1559" w:type="dxa"/>
            <w:vAlign w:val="center"/>
          </w:tcPr>
          <w:p w14:paraId="7534DE09" w14:textId="77777777" w:rsidR="00721CB6" w:rsidRPr="00E94A71" w:rsidRDefault="00721CB6" w:rsidP="00721CB6">
            <w:pPr>
              <w:jc w:val="center"/>
              <w:rPr>
                <w:rFonts w:cs="Arial"/>
                <w:i/>
                <w:szCs w:val="22"/>
              </w:rPr>
            </w:pPr>
            <w:r w:rsidRPr="00E94A71">
              <w:rPr>
                <w:rFonts w:cs="Arial"/>
                <w:szCs w:val="22"/>
              </w:rPr>
              <w:t>17</w:t>
            </w:r>
          </w:p>
        </w:tc>
        <w:tc>
          <w:tcPr>
            <w:tcW w:w="1426" w:type="dxa"/>
            <w:vAlign w:val="center"/>
          </w:tcPr>
          <w:p w14:paraId="0836EFBE" w14:textId="0FCBF7E1" w:rsidR="00721CB6" w:rsidRPr="00E94A71" w:rsidRDefault="00721CB6" w:rsidP="00721CB6">
            <w:pPr>
              <w:jc w:val="center"/>
              <w:rPr>
                <w:rFonts w:cs="Arial"/>
                <w:szCs w:val="22"/>
              </w:rPr>
            </w:pPr>
            <w:r w:rsidRPr="00E94A71">
              <w:rPr>
                <w:rFonts w:cs="Arial"/>
                <w:szCs w:val="22"/>
              </w:rPr>
              <w:t>17</w:t>
            </w:r>
          </w:p>
        </w:tc>
      </w:tr>
      <w:tr w:rsidR="00721CB6" w:rsidRPr="00E94A71" w14:paraId="5BDF4930" w14:textId="77777777" w:rsidTr="005751DA">
        <w:trPr>
          <w:trHeight w:val="429"/>
          <w:jc w:val="center"/>
        </w:trPr>
        <w:tc>
          <w:tcPr>
            <w:tcW w:w="4670" w:type="dxa"/>
            <w:vAlign w:val="center"/>
          </w:tcPr>
          <w:p w14:paraId="66267AB5" w14:textId="77777777" w:rsidR="00721CB6" w:rsidRPr="00E94A71" w:rsidRDefault="00721CB6" w:rsidP="00721CB6">
            <w:pPr>
              <w:rPr>
                <w:rFonts w:cs="Arial"/>
                <w:szCs w:val="22"/>
              </w:rPr>
            </w:pPr>
            <w:r w:rsidRPr="00E94A71">
              <w:rPr>
                <w:rFonts w:cs="Arial"/>
                <w:szCs w:val="22"/>
              </w:rPr>
              <w:t>4. Genehmigungsplanung</w:t>
            </w:r>
          </w:p>
        </w:tc>
        <w:tc>
          <w:tcPr>
            <w:tcW w:w="1559" w:type="dxa"/>
            <w:vAlign w:val="center"/>
          </w:tcPr>
          <w:p w14:paraId="6D3E6045" w14:textId="77777777" w:rsidR="00721CB6" w:rsidRPr="00E94A71" w:rsidRDefault="00721CB6" w:rsidP="00721CB6">
            <w:pPr>
              <w:jc w:val="center"/>
              <w:rPr>
                <w:rFonts w:cs="Arial"/>
                <w:szCs w:val="22"/>
              </w:rPr>
            </w:pPr>
            <w:r w:rsidRPr="00E94A71">
              <w:rPr>
                <w:rFonts w:cs="Arial"/>
                <w:szCs w:val="22"/>
              </w:rPr>
              <w:t>2</w:t>
            </w:r>
          </w:p>
        </w:tc>
        <w:tc>
          <w:tcPr>
            <w:tcW w:w="1426" w:type="dxa"/>
            <w:vAlign w:val="center"/>
          </w:tcPr>
          <w:p w14:paraId="0D003433" w14:textId="11B48418" w:rsidR="00721CB6" w:rsidRPr="00E94A71" w:rsidRDefault="00721CB6" w:rsidP="00721CB6">
            <w:pPr>
              <w:jc w:val="center"/>
              <w:rPr>
                <w:rFonts w:cs="Arial"/>
                <w:szCs w:val="22"/>
              </w:rPr>
            </w:pPr>
            <w:r>
              <w:rPr>
                <w:rFonts w:cs="Arial"/>
                <w:szCs w:val="22"/>
              </w:rPr>
              <w:t>0</w:t>
            </w:r>
          </w:p>
        </w:tc>
      </w:tr>
      <w:tr w:rsidR="00721CB6" w:rsidRPr="00E94A71" w14:paraId="19ECC376" w14:textId="77777777" w:rsidTr="005751DA">
        <w:trPr>
          <w:trHeight w:val="429"/>
          <w:jc w:val="center"/>
        </w:trPr>
        <w:tc>
          <w:tcPr>
            <w:tcW w:w="4670" w:type="dxa"/>
            <w:vAlign w:val="center"/>
          </w:tcPr>
          <w:p w14:paraId="2007AD47" w14:textId="77777777" w:rsidR="00721CB6" w:rsidRPr="00E94A71" w:rsidRDefault="00721CB6" w:rsidP="00721CB6">
            <w:pPr>
              <w:rPr>
                <w:rFonts w:cs="Arial"/>
                <w:szCs w:val="22"/>
              </w:rPr>
            </w:pPr>
            <w:r w:rsidRPr="00E94A71">
              <w:rPr>
                <w:rFonts w:cs="Arial"/>
                <w:szCs w:val="22"/>
              </w:rPr>
              <w:t>5. Ausführungsplanung</w:t>
            </w:r>
          </w:p>
        </w:tc>
        <w:tc>
          <w:tcPr>
            <w:tcW w:w="1559" w:type="dxa"/>
            <w:vAlign w:val="center"/>
          </w:tcPr>
          <w:p w14:paraId="618F336A" w14:textId="77777777" w:rsidR="00721CB6" w:rsidRPr="00E94A71" w:rsidRDefault="00721CB6" w:rsidP="00721CB6">
            <w:pPr>
              <w:jc w:val="center"/>
              <w:rPr>
                <w:rFonts w:cs="Arial"/>
                <w:szCs w:val="22"/>
              </w:rPr>
            </w:pPr>
            <w:r w:rsidRPr="00E94A71">
              <w:rPr>
                <w:rFonts w:cs="Arial"/>
                <w:szCs w:val="22"/>
              </w:rPr>
              <w:t>22</w:t>
            </w:r>
          </w:p>
        </w:tc>
        <w:tc>
          <w:tcPr>
            <w:tcW w:w="1426" w:type="dxa"/>
            <w:vAlign w:val="center"/>
          </w:tcPr>
          <w:p w14:paraId="4DB4534E" w14:textId="57148207" w:rsidR="00721CB6" w:rsidRPr="00E94A71" w:rsidRDefault="00721CB6" w:rsidP="00721CB6">
            <w:pPr>
              <w:jc w:val="center"/>
              <w:rPr>
                <w:rFonts w:cs="Arial"/>
                <w:szCs w:val="22"/>
              </w:rPr>
            </w:pPr>
            <w:r w:rsidRPr="00E94A71">
              <w:rPr>
                <w:rFonts w:cs="Arial"/>
                <w:szCs w:val="22"/>
              </w:rPr>
              <w:t>22</w:t>
            </w:r>
          </w:p>
        </w:tc>
      </w:tr>
      <w:tr w:rsidR="00721CB6" w:rsidRPr="00E94A71" w14:paraId="4B475578" w14:textId="77777777" w:rsidTr="005751DA">
        <w:trPr>
          <w:trHeight w:val="429"/>
          <w:jc w:val="center"/>
        </w:trPr>
        <w:tc>
          <w:tcPr>
            <w:tcW w:w="4670" w:type="dxa"/>
            <w:vAlign w:val="center"/>
          </w:tcPr>
          <w:p w14:paraId="2B133D77" w14:textId="77777777" w:rsidR="00721CB6" w:rsidRPr="00E94A71" w:rsidRDefault="00721CB6" w:rsidP="00721CB6">
            <w:pPr>
              <w:rPr>
                <w:rFonts w:cs="Arial"/>
                <w:szCs w:val="22"/>
              </w:rPr>
            </w:pPr>
            <w:r w:rsidRPr="00E94A71">
              <w:rPr>
                <w:rFonts w:cs="Arial"/>
                <w:szCs w:val="22"/>
              </w:rPr>
              <w:t>6. Vorbereitung der Vergabe</w:t>
            </w:r>
          </w:p>
        </w:tc>
        <w:tc>
          <w:tcPr>
            <w:tcW w:w="1559" w:type="dxa"/>
            <w:vAlign w:val="center"/>
          </w:tcPr>
          <w:p w14:paraId="1C29CF88" w14:textId="77777777" w:rsidR="00721CB6" w:rsidRPr="00E94A71" w:rsidRDefault="00721CB6" w:rsidP="00721CB6">
            <w:pPr>
              <w:jc w:val="center"/>
              <w:rPr>
                <w:rFonts w:cs="Arial"/>
                <w:szCs w:val="22"/>
              </w:rPr>
            </w:pPr>
            <w:r w:rsidRPr="00E94A71">
              <w:rPr>
                <w:rFonts w:cs="Arial"/>
                <w:szCs w:val="22"/>
              </w:rPr>
              <w:t>7</w:t>
            </w:r>
          </w:p>
        </w:tc>
        <w:tc>
          <w:tcPr>
            <w:tcW w:w="1426" w:type="dxa"/>
            <w:vAlign w:val="center"/>
          </w:tcPr>
          <w:p w14:paraId="0B0B4AF5" w14:textId="02BEA5FD" w:rsidR="00721CB6" w:rsidRPr="00E94A71" w:rsidRDefault="00721CB6" w:rsidP="00721CB6">
            <w:pPr>
              <w:jc w:val="center"/>
              <w:rPr>
                <w:rFonts w:cs="Arial"/>
                <w:szCs w:val="22"/>
              </w:rPr>
            </w:pPr>
            <w:r>
              <w:rPr>
                <w:rFonts w:cs="Arial"/>
                <w:szCs w:val="22"/>
              </w:rPr>
              <w:t>6</w:t>
            </w:r>
          </w:p>
        </w:tc>
      </w:tr>
      <w:tr w:rsidR="00721CB6" w:rsidRPr="00E94A71" w14:paraId="35943065" w14:textId="77777777" w:rsidTr="005751DA">
        <w:trPr>
          <w:trHeight w:val="429"/>
          <w:jc w:val="center"/>
        </w:trPr>
        <w:tc>
          <w:tcPr>
            <w:tcW w:w="4670" w:type="dxa"/>
            <w:vAlign w:val="center"/>
          </w:tcPr>
          <w:p w14:paraId="0AA6CCD7" w14:textId="77777777" w:rsidR="00721CB6" w:rsidRPr="00E94A71" w:rsidRDefault="00721CB6" w:rsidP="00721CB6">
            <w:pPr>
              <w:rPr>
                <w:rFonts w:cs="Arial"/>
                <w:szCs w:val="22"/>
              </w:rPr>
            </w:pPr>
            <w:r w:rsidRPr="00E94A71">
              <w:rPr>
                <w:rFonts w:cs="Arial"/>
                <w:szCs w:val="22"/>
              </w:rPr>
              <w:t>7. Mitwirkung bei der Vergabe</w:t>
            </w:r>
          </w:p>
        </w:tc>
        <w:tc>
          <w:tcPr>
            <w:tcW w:w="1559" w:type="dxa"/>
            <w:vAlign w:val="center"/>
          </w:tcPr>
          <w:p w14:paraId="3C0D0B54" w14:textId="05907440" w:rsidR="00721CB6" w:rsidRPr="00E94A71" w:rsidRDefault="00721CB6" w:rsidP="00721CB6">
            <w:pPr>
              <w:jc w:val="center"/>
              <w:rPr>
                <w:rFonts w:cs="Arial"/>
                <w:szCs w:val="22"/>
              </w:rPr>
            </w:pPr>
            <w:r w:rsidRPr="00E94A71">
              <w:rPr>
                <w:rFonts w:cs="Arial"/>
                <w:szCs w:val="22"/>
              </w:rPr>
              <w:t>5</w:t>
            </w:r>
          </w:p>
        </w:tc>
        <w:tc>
          <w:tcPr>
            <w:tcW w:w="1426" w:type="dxa"/>
            <w:vAlign w:val="center"/>
          </w:tcPr>
          <w:p w14:paraId="5B786A55" w14:textId="0427884E" w:rsidR="00721CB6" w:rsidRPr="00E94A71" w:rsidRDefault="00721CB6" w:rsidP="00721CB6">
            <w:pPr>
              <w:jc w:val="center"/>
              <w:rPr>
                <w:rFonts w:cs="Arial"/>
                <w:szCs w:val="22"/>
              </w:rPr>
            </w:pPr>
            <w:r w:rsidRPr="00E94A71">
              <w:rPr>
                <w:rFonts w:cs="Arial"/>
                <w:szCs w:val="22"/>
              </w:rPr>
              <w:t>5</w:t>
            </w:r>
          </w:p>
        </w:tc>
      </w:tr>
      <w:tr w:rsidR="00721CB6" w:rsidRPr="00E94A71" w14:paraId="55B85D85" w14:textId="77777777" w:rsidTr="005751DA">
        <w:trPr>
          <w:trHeight w:val="429"/>
          <w:jc w:val="center"/>
        </w:trPr>
        <w:tc>
          <w:tcPr>
            <w:tcW w:w="4670" w:type="dxa"/>
            <w:vAlign w:val="center"/>
          </w:tcPr>
          <w:p w14:paraId="111173A7" w14:textId="77777777" w:rsidR="00721CB6" w:rsidRPr="00E94A71" w:rsidRDefault="00721CB6" w:rsidP="00721CB6">
            <w:pPr>
              <w:rPr>
                <w:rFonts w:cs="Arial"/>
                <w:szCs w:val="22"/>
              </w:rPr>
            </w:pPr>
            <w:r w:rsidRPr="00E94A71">
              <w:rPr>
                <w:rFonts w:cs="Arial"/>
                <w:szCs w:val="22"/>
              </w:rPr>
              <w:t>8. Objektüberwachung – Bauüberwachung</w:t>
            </w:r>
          </w:p>
        </w:tc>
        <w:tc>
          <w:tcPr>
            <w:tcW w:w="1559" w:type="dxa"/>
            <w:vAlign w:val="center"/>
          </w:tcPr>
          <w:p w14:paraId="658E82CA" w14:textId="77777777" w:rsidR="00721CB6" w:rsidRPr="00E94A71" w:rsidRDefault="00721CB6" w:rsidP="00721CB6">
            <w:pPr>
              <w:jc w:val="center"/>
              <w:rPr>
                <w:rFonts w:cs="Arial"/>
                <w:szCs w:val="22"/>
              </w:rPr>
            </w:pPr>
            <w:r w:rsidRPr="00E94A71">
              <w:rPr>
                <w:rFonts w:cs="Arial"/>
                <w:szCs w:val="22"/>
              </w:rPr>
              <w:t>35</w:t>
            </w:r>
          </w:p>
        </w:tc>
        <w:tc>
          <w:tcPr>
            <w:tcW w:w="1426" w:type="dxa"/>
            <w:vAlign w:val="center"/>
          </w:tcPr>
          <w:p w14:paraId="273C7745" w14:textId="7B628549" w:rsidR="00721CB6" w:rsidRPr="00E94A71" w:rsidRDefault="00721CB6" w:rsidP="00721CB6">
            <w:pPr>
              <w:jc w:val="center"/>
              <w:rPr>
                <w:rFonts w:cs="Arial"/>
                <w:noProof/>
                <w:szCs w:val="22"/>
              </w:rPr>
            </w:pPr>
            <w:r w:rsidRPr="00E94A71">
              <w:rPr>
                <w:rFonts w:cs="Arial"/>
                <w:szCs w:val="22"/>
              </w:rPr>
              <w:t>35</w:t>
            </w:r>
          </w:p>
        </w:tc>
      </w:tr>
      <w:tr w:rsidR="00721CB6" w:rsidRPr="00E94A71" w14:paraId="07AD3843" w14:textId="77777777" w:rsidTr="005751DA">
        <w:trPr>
          <w:trHeight w:val="429"/>
          <w:jc w:val="center"/>
        </w:trPr>
        <w:tc>
          <w:tcPr>
            <w:tcW w:w="4670" w:type="dxa"/>
            <w:vAlign w:val="center"/>
          </w:tcPr>
          <w:p w14:paraId="1CE88DC9" w14:textId="77777777" w:rsidR="00721CB6" w:rsidRPr="00E94A71" w:rsidRDefault="00721CB6" w:rsidP="00721CB6">
            <w:pPr>
              <w:rPr>
                <w:rFonts w:cs="Arial"/>
                <w:szCs w:val="22"/>
              </w:rPr>
            </w:pPr>
            <w:r w:rsidRPr="00E94A71">
              <w:rPr>
                <w:rFonts w:cs="Arial"/>
                <w:szCs w:val="22"/>
              </w:rPr>
              <w:t>9. Objektbetreuung und Dokumentation</w:t>
            </w:r>
          </w:p>
        </w:tc>
        <w:tc>
          <w:tcPr>
            <w:tcW w:w="1559" w:type="dxa"/>
            <w:vAlign w:val="center"/>
          </w:tcPr>
          <w:p w14:paraId="20942306" w14:textId="77777777" w:rsidR="00721CB6" w:rsidRPr="00E94A71" w:rsidRDefault="00721CB6" w:rsidP="00721CB6">
            <w:pPr>
              <w:jc w:val="center"/>
              <w:rPr>
                <w:rFonts w:cs="Arial"/>
                <w:szCs w:val="22"/>
              </w:rPr>
            </w:pPr>
            <w:r w:rsidRPr="00E94A71">
              <w:rPr>
                <w:rFonts w:cs="Arial"/>
                <w:szCs w:val="22"/>
              </w:rPr>
              <w:t>1</w:t>
            </w:r>
          </w:p>
        </w:tc>
        <w:tc>
          <w:tcPr>
            <w:tcW w:w="1426" w:type="dxa"/>
            <w:vAlign w:val="center"/>
          </w:tcPr>
          <w:p w14:paraId="6E107033" w14:textId="5531C88B" w:rsidR="00721CB6" w:rsidRPr="00E94A71" w:rsidRDefault="00721CB6" w:rsidP="00721CB6">
            <w:pPr>
              <w:jc w:val="center"/>
              <w:rPr>
                <w:rFonts w:cs="Arial"/>
                <w:noProof/>
                <w:szCs w:val="22"/>
              </w:rPr>
            </w:pPr>
            <w:r w:rsidRPr="00E94A71">
              <w:rPr>
                <w:rFonts w:cs="Arial"/>
                <w:szCs w:val="22"/>
              </w:rPr>
              <w:t>1</w:t>
            </w:r>
          </w:p>
        </w:tc>
      </w:tr>
    </w:tbl>
    <w:p w14:paraId="6159237F" w14:textId="77777777" w:rsidR="00C22535" w:rsidRPr="00E94A71" w:rsidRDefault="00C22535" w:rsidP="00EB59F9">
      <w:pPr>
        <w:rPr>
          <w:rFonts w:cs="Arial"/>
          <w:szCs w:val="22"/>
        </w:rPr>
      </w:pPr>
    </w:p>
    <w:p w14:paraId="0C7ED7CD" w14:textId="77777777" w:rsidR="00C22535" w:rsidRPr="00E94A71" w:rsidRDefault="00C22535" w:rsidP="00EB59F9">
      <w:pPr>
        <w:rPr>
          <w:rFonts w:cs="Arial"/>
          <w:szCs w:val="22"/>
        </w:rPr>
      </w:pPr>
    </w:p>
    <w:p w14:paraId="438F4D40" w14:textId="65F29774" w:rsidR="00FE3F9B" w:rsidRPr="00E94A71" w:rsidRDefault="00454F02" w:rsidP="00350F71">
      <w:pPr>
        <w:ind w:left="709"/>
        <w:rPr>
          <w:rFonts w:cs="Arial"/>
          <w:b/>
          <w:szCs w:val="22"/>
        </w:rPr>
      </w:pPr>
      <w:r w:rsidRPr="00E94A71">
        <w:rPr>
          <w:rFonts w:cs="Arial"/>
          <w:b/>
          <w:szCs w:val="22"/>
        </w:rPr>
        <w:t>Anlagengruppe 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70"/>
        <w:gridCol w:w="1559"/>
        <w:gridCol w:w="1426"/>
      </w:tblGrid>
      <w:tr w:rsidR="00C22535" w:rsidRPr="00E94A71" w14:paraId="62CA6301" w14:textId="77777777" w:rsidTr="005751DA">
        <w:trPr>
          <w:jc w:val="center"/>
        </w:trPr>
        <w:tc>
          <w:tcPr>
            <w:tcW w:w="4670" w:type="dxa"/>
          </w:tcPr>
          <w:p w14:paraId="1B540CD4" w14:textId="77777777" w:rsidR="00C22535" w:rsidRPr="00E94A71" w:rsidRDefault="00C22535" w:rsidP="00EB59F9">
            <w:pPr>
              <w:rPr>
                <w:rFonts w:cs="Arial"/>
                <w:szCs w:val="22"/>
              </w:rPr>
            </w:pPr>
          </w:p>
        </w:tc>
        <w:tc>
          <w:tcPr>
            <w:tcW w:w="1559" w:type="dxa"/>
          </w:tcPr>
          <w:p w14:paraId="027CD41F" w14:textId="77777777" w:rsidR="00C22535" w:rsidRPr="00E94A71" w:rsidRDefault="00C22535" w:rsidP="001E6B87">
            <w:pPr>
              <w:jc w:val="center"/>
              <w:rPr>
                <w:rFonts w:cs="Arial"/>
                <w:szCs w:val="22"/>
                <w:lang w:val="fr-FR"/>
              </w:rPr>
            </w:pPr>
            <w:r w:rsidRPr="00E94A71">
              <w:rPr>
                <w:rFonts w:cs="Arial"/>
                <w:szCs w:val="22"/>
                <w:lang w:val="fr-FR"/>
              </w:rPr>
              <w:t>HOAI</w:t>
            </w:r>
          </w:p>
          <w:p w14:paraId="09E25818" w14:textId="14140B16" w:rsidR="00C22535" w:rsidRPr="00E94A71" w:rsidRDefault="00C22535" w:rsidP="001E6B87">
            <w:pPr>
              <w:jc w:val="center"/>
              <w:rPr>
                <w:rFonts w:cs="Arial"/>
                <w:szCs w:val="22"/>
                <w:lang w:val="fr-FR"/>
              </w:rPr>
            </w:pPr>
            <w:r w:rsidRPr="00E94A71">
              <w:rPr>
                <w:rFonts w:cs="Arial"/>
                <w:szCs w:val="22"/>
                <w:lang w:val="fr-FR"/>
              </w:rPr>
              <w:t>v.</w:t>
            </w:r>
            <w:r w:rsidR="005D1A43">
              <w:rPr>
                <w:rFonts w:cs="Arial"/>
                <w:szCs w:val="22"/>
                <w:lang w:val="fr-FR"/>
              </w:rPr>
              <w:t> </w:t>
            </w:r>
            <w:r w:rsidRPr="00E94A71">
              <w:rPr>
                <w:rFonts w:cs="Arial"/>
                <w:szCs w:val="22"/>
                <w:lang w:val="fr-FR"/>
              </w:rPr>
              <w:t xml:space="preserve">H. des </w:t>
            </w:r>
            <w:r w:rsidRPr="00E94A71">
              <w:rPr>
                <w:rFonts w:cs="Arial"/>
                <w:szCs w:val="22"/>
                <w:lang w:val="fr-FR"/>
              </w:rPr>
              <w:br/>
              <w:t>Honorars</w:t>
            </w:r>
          </w:p>
        </w:tc>
        <w:tc>
          <w:tcPr>
            <w:tcW w:w="1426" w:type="dxa"/>
          </w:tcPr>
          <w:p w14:paraId="4B5A585A" w14:textId="77777777" w:rsidR="00C22535" w:rsidRPr="00E94A71" w:rsidRDefault="00C22535" w:rsidP="001E6B87">
            <w:pPr>
              <w:jc w:val="center"/>
              <w:rPr>
                <w:rFonts w:cs="Arial"/>
                <w:bCs/>
                <w:szCs w:val="22"/>
              </w:rPr>
            </w:pPr>
            <w:r w:rsidRPr="00E94A71">
              <w:rPr>
                <w:rFonts w:cs="Arial"/>
                <w:bCs/>
                <w:szCs w:val="22"/>
              </w:rPr>
              <w:t>vereinbart</w:t>
            </w:r>
          </w:p>
          <w:p w14:paraId="63FC580A" w14:textId="5FFA02AA" w:rsidR="00C22535" w:rsidRPr="00E94A71" w:rsidRDefault="00C22535" w:rsidP="001E6B87">
            <w:pPr>
              <w:jc w:val="center"/>
              <w:rPr>
                <w:rFonts w:cs="Arial"/>
                <w:bCs/>
                <w:szCs w:val="22"/>
              </w:rPr>
            </w:pPr>
            <w:r w:rsidRPr="00E94A71">
              <w:rPr>
                <w:rFonts w:cs="Arial"/>
                <w:szCs w:val="22"/>
              </w:rPr>
              <w:t>v.</w:t>
            </w:r>
            <w:r w:rsidR="005D1A43">
              <w:rPr>
                <w:rFonts w:cs="Arial"/>
                <w:szCs w:val="22"/>
              </w:rPr>
              <w:t> </w:t>
            </w:r>
            <w:r w:rsidRPr="00E94A71">
              <w:rPr>
                <w:rFonts w:cs="Arial"/>
                <w:szCs w:val="22"/>
              </w:rPr>
              <w:t xml:space="preserve">H. des </w:t>
            </w:r>
            <w:r w:rsidRPr="00E94A71">
              <w:rPr>
                <w:rFonts w:cs="Arial"/>
                <w:szCs w:val="22"/>
              </w:rPr>
              <w:br/>
              <w:t>Honorars</w:t>
            </w:r>
          </w:p>
        </w:tc>
      </w:tr>
      <w:tr w:rsidR="00721CB6" w:rsidRPr="00E94A71" w14:paraId="00ED5DD5" w14:textId="77777777" w:rsidTr="005751DA">
        <w:trPr>
          <w:trHeight w:val="429"/>
          <w:jc w:val="center"/>
        </w:trPr>
        <w:tc>
          <w:tcPr>
            <w:tcW w:w="4670" w:type="dxa"/>
            <w:vAlign w:val="center"/>
          </w:tcPr>
          <w:p w14:paraId="0945025F" w14:textId="77777777" w:rsidR="00721CB6" w:rsidRPr="00E94A71" w:rsidRDefault="00721CB6" w:rsidP="00721CB6">
            <w:pPr>
              <w:rPr>
                <w:rFonts w:cs="Arial"/>
                <w:szCs w:val="22"/>
              </w:rPr>
            </w:pPr>
            <w:r w:rsidRPr="00E94A71">
              <w:rPr>
                <w:rFonts w:cs="Arial"/>
                <w:szCs w:val="22"/>
              </w:rPr>
              <w:t>1. Grundlagenermittlung</w:t>
            </w:r>
          </w:p>
        </w:tc>
        <w:tc>
          <w:tcPr>
            <w:tcW w:w="1559" w:type="dxa"/>
            <w:vAlign w:val="center"/>
          </w:tcPr>
          <w:p w14:paraId="3778A44B" w14:textId="77777777" w:rsidR="00721CB6" w:rsidRPr="00E94A71" w:rsidRDefault="00721CB6" w:rsidP="00721CB6">
            <w:pPr>
              <w:jc w:val="center"/>
              <w:rPr>
                <w:rFonts w:cs="Arial"/>
                <w:i/>
                <w:szCs w:val="22"/>
              </w:rPr>
            </w:pPr>
            <w:r w:rsidRPr="00E94A71">
              <w:rPr>
                <w:rFonts w:cs="Arial"/>
                <w:szCs w:val="22"/>
              </w:rPr>
              <w:t>2</w:t>
            </w:r>
          </w:p>
        </w:tc>
        <w:tc>
          <w:tcPr>
            <w:tcW w:w="1426" w:type="dxa"/>
            <w:vAlign w:val="center"/>
          </w:tcPr>
          <w:p w14:paraId="2A43AA6A" w14:textId="72A4F4B6" w:rsidR="00721CB6" w:rsidRPr="005E1A18" w:rsidRDefault="00721CB6" w:rsidP="00721CB6">
            <w:pPr>
              <w:jc w:val="center"/>
              <w:rPr>
                <w:rFonts w:cs="Arial"/>
                <w:bCs/>
                <w:szCs w:val="22"/>
                <w:u w:val="single"/>
              </w:rPr>
            </w:pPr>
            <w:r w:rsidRPr="00E94A71">
              <w:rPr>
                <w:rFonts w:cs="Arial"/>
                <w:szCs w:val="22"/>
              </w:rPr>
              <w:t>2</w:t>
            </w:r>
          </w:p>
        </w:tc>
      </w:tr>
      <w:tr w:rsidR="00721CB6" w:rsidRPr="00E94A71" w14:paraId="04BA6267" w14:textId="77777777" w:rsidTr="005751DA">
        <w:trPr>
          <w:trHeight w:val="429"/>
          <w:jc w:val="center"/>
        </w:trPr>
        <w:tc>
          <w:tcPr>
            <w:tcW w:w="4670" w:type="dxa"/>
            <w:vAlign w:val="center"/>
          </w:tcPr>
          <w:p w14:paraId="2D356622" w14:textId="77777777" w:rsidR="00721CB6" w:rsidRPr="00E94A71" w:rsidRDefault="00721CB6" w:rsidP="00721CB6">
            <w:pPr>
              <w:rPr>
                <w:rFonts w:cs="Arial"/>
                <w:szCs w:val="22"/>
              </w:rPr>
            </w:pPr>
            <w:r w:rsidRPr="00E94A71">
              <w:rPr>
                <w:rFonts w:cs="Arial"/>
                <w:szCs w:val="22"/>
              </w:rPr>
              <w:t>2. Vorplanung</w:t>
            </w:r>
          </w:p>
        </w:tc>
        <w:tc>
          <w:tcPr>
            <w:tcW w:w="1559" w:type="dxa"/>
            <w:vAlign w:val="center"/>
          </w:tcPr>
          <w:p w14:paraId="749BF134" w14:textId="77777777" w:rsidR="00721CB6" w:rsidRPr="00E94A71" w:rsidRDefault="00721CB6" w:rsidP="00721CB6">
            <w:pPr>
              <w:jc w:val="center"/>
              <w:rPr>
                <w:rFonts w:cs="Arial"/>
                <w:i/>
                <w:szCs w:val="22"/>
              </w:rPr>
            </w:pPr>
            <w:r w:rsidRPr="00E94A71">
              <w:rPr>
                <w:rFonts w:cs="Arial"/>
                <w:szCs w:val="22"/>
              </w:rPr>
              <w:t>9</w:t>
            </w:r>
          </w:p>
        </w:tc>
        <w:tc>
          <w:tcPr>
            <w:tcW w:w="1426" w:type="dxa"/>
            <w:vAlign w:val="center"/>
          </w:tcPr>
          <w:p w14:paraId="1D814ED7" w14:textId="48FD1206" w:rsidR="00721CB6" w:rsidRPr="005E1A18" w:rsidRDefault="00721CB6" w:rsidP="00721CB6">
            <w:pPr>
              <w:jc w:val="center"/>
              <w:rPr>
                <w:rFonts w:cs="Arial"/>
                <w:bCs/>
                <w:szCs w:val="22"/>
                <w:u w:val="single"/>
              </w:rPr>
            </w:pPr>
            <w:r w:rsidRPr="00E94A71">
              <w:rPr>
                <w:rFonts w:cs="Arial"/>
                <w:szCs w:val="22"/>
              </w:rPr>
              <w:t>9</w:t>
            </w:r>
          </w:p>
        </w:tc>
      </w:tr>
      <w:tr w:rsidR="00721CB6" w:rsidRPr="00E94A71" w14:paraId="391A27D5" w14:textId="77777777" w:rsidTr="005751DA">
        <w:trPr>
          <w:trHeight w:val="429"/>
          <w:jc w:val="center"/>
        </w:trPr>
        <w:tc>
          <w:tcPr>
            <w:tcW w:w="4670" w:type="dxa"/>
            <w:vAlign w:val="center"/>
          </w:tcPr>
          <w:p w14:paraId="7D5DCA27" w14:textId="77777777" w:rsidR="00721CB6" w:rsidRPr="00E94A71" w:rsidRDefault="00721CB6" w:rsidP="00721CB6">
            <w:pPr>
              <w:rPr>
                <w:rFonts w:cs="Arial"/>
                <w:szCs w:val="22"/>
              </w:rPr>
            </w:pPr>
            <w:r w:rsidRPr="00E94A71">
              <w:rPr>
                <w:rFonts w:cs="Arial"/>
                <w:szCs w:val="22"/>
              </w:rPr>
              <w:t>3. Entwurfsplanung</w:t>
            </w:r>
          </w:p>
        </w:tc>
        <w:tc>
          <w:tcPr>
            <w:tcW w:w="1559" w:type="dxa"/>
            <w:vAlign w:val="center"/>
          </w:tcPr>
          <w:p w14:paraId="122137FA" w14:textId="77777777" w:rsidR="00721CB6" w:rsidRPr="00E94A71" w:rsidRDefault="00721CB6" w:rsidP="00721CB6">
            <w:pPr>
              <w:jc w:val="center"/>
              <w:rPr>
                <w:rFonts w:cs="Arial"/>
                <w:i/>
                <w:szCs w:val="22"/>
              </w:rPr>
            </w:pPr>
            <w:r w:rsidRPr="00E94A71">
              <w:rPr>
                <w:rFonts w:cs="Arial"/>
                <w:szCs w:val="22"/>
              </w:rPr>
              <w:t>17</w:t>
            </w:r>
          </w:p>
        </w:tc>
        <w:tc>
          <w:tcPr>
            <w:tcW w:w="1426" w:type="dxa"/>
            <w:vAlign w:val="center"/>
          </w:tcPr>
          <w:p w14:paraId="1F6D2466" w14:textId="0CEE0EF7" w:rsidR="00721CB6" w:rsidRPr="00E94A71" w:rsidRDefault="00721CB6" w:rsidP="00721CB6">
            <w:pPr>
              <w:jc w:val="center"/>
              <w:rPr>
                <w:rFonts w:cs="Arial"/>
                <w:szCs w:val="22"/>
              </w:rPr>
            </w:pPr>
            <w:r w:rsidRPr="00E94A71">
              <w:rPr>
                <w:rFonts w:cs="Arial"/>
                <w:szCs w:val="22"/>
              </w:rPr>
              <w:t>17</w:t>
            </w:r>
          </w:p>
        </w:tc>
      </w:tr>
      <w:tr w:rsidR="00721CB6" w:rsidRPr="00E94A71" w14:paraId="5DA8297C" w14:textId="77777777" w:rsidTr="005751DA">
        <w:trPr>
          <w:trHeight w:val="429"/>
          <w:jc w:val="center"/>
        </w:trPr>
        <w:tc>
          <w:tcPr>
            <w:tcW w:w="4670" w:type="dxa"/>
            <w:vAlign w:val="center"/>
          </w:tcPr>
          <w:p w14:paraId="3B76FADC" w14:textId="77777777" w:rsidR="00721CB6" w:rsidRPr="00E94A71" w:rsidRDefault="00721CB6" w:rsidP="00721CB6">
            <w:pPr>
              <w:rPr>
                <w:rFonts w:cs="Arial"/>
                <w:szCs w:val="22"/>
              </w:rPr>
            </w:pPr>
            <w:r w:rsidRPr="00E94A71">
              <w:rPr>
                <w:rFonts w:cs="Arial"/>
                <w:szCs w:val="22"/>
              </w:rPr>
              <w:t>4. Genehmigungsplanung</w:t>
            </w:r>
          </w:p>
        </w:tc>
        <w:tc>
          <w:tcPr>
            <w:tcW w:w="1559" w:type="dxa"/>
            <w:vAlign w:val="center"/>
          </w:tcPr>
          <w:p w14:paraId="5E8293A6" w14:textId="77777777" w:rsidR="00721CB6" w:rsidRPr="00E94A71" w:rsidRDefault="00721CB6" w:rsidP="00721CB6">
            <w:pPr>
              <w:jc w:val="center"/>
              <w:rPr>
                <w:rFonts w:cs="Arial"/>
                <w:szCs w:val="22"/>
              </w:rPr>
            </w:pPr>
            <w:r w:rsidRPr="00E94A71">
              <w:rPr>
                <w:rFonts w:cs="Arial"/>
                <w:szCs w:val="22"/>
              </w:rPr>
              <w:t>2</w:t>
            </w:r>
          </w:p>
        </w:tc>
        <w:tc>
          <w:tcPr>
            <w:tcW w:w="1426" w:type="dxa"/>
            <w:vAlign w:val="center"/>
          </w:tcPr>
          <w:p w14:paraId="52673D51" w14:textId="37DD8CCC" w:rsidR="00721CB6" w:rsidRPr="00E94A71" w:rsidRDefault="00721CB6" w:rsidP="00721CB6">
            <w:pPr>
              <w:jc w:val="center"/>
              <w:rPr>
                <w:rFonts w:cs="Arial"/>
                <w:szCs w:val="22"/>
              </w:rPr>
            </w:pPr>
            <w:r>
              <w:rPr>
                <w:rFonts w:cs="Arial"/>
                <w:szCs w:val="22"/>
              </w:rPr>
              <w:t>0</w:t>
            </w:r>
          </w:p>
        </w:tc>
      </w:tr>
      <w:tr w:rsidR="00721CB6" w:rsidRPr="00E94A71" w14:paraId="25851515" w14:textId="77777777" w:rsidTr="005751DA">
        <w:trPr>
          <w:trHeight w:val="429"/>
          <w:jc w:val="center"/>
        </w:trPr>
        <w:tc>
          <w:tcPr>
            <w:tcW w:w="4670" w:type="dxa"/>
            <w:vAlign w:val="center"/>
          </w:tcPr>
          <w:p w14:paraId="174C6AD1" w14:textId="77777777" w:rsidR="00721CB6" w:rsidRPr="00E94A71" w:rsidRDefault="00721CB6" w:rsidP="00721CB6">
            <w:pPr>
              <w:rPr>
                <w:rFonts w:cs="Arial"/>
                <w:szCs w:val="22"/>
              </w:rPr>
            </w:pPr>
            <w:r w:rsidRPr="00E94A71">
              <w:rPr>
                <w:rFonts w:cs="Arial"/>
                <w:szCs w:val="22"/>
              </w:rPr>
              <w:t>5. Ausführungsplanung</w:t>
            </w:r>
          </w:p>
        </w:tc>
        <w:tc>
          <w:tcPr>
            <w:tcW w:w="1559" w:type="dxa"/>
            <w:vAlign w:val="center"/>
          </w:tcPr>
          <w:p w14:paraId="69AA9590" w14:textId="77777777" w:rsidR="00721CB6" w:rsidRPr="00E94A71" w:rsidRDefault="00721CB6" w:rsidP="00721CB6">
            <w:pPr>
              <w:jc w:val="center"/>
              <w:rPr>
                <w:rFonts w:cs="Arial"/>
                <w:szCs w:val="22"/>
              </w:rPr>
            </w:pPr>
            <w:r w:rsidRPr="00E94A71">
              <w:rPr>
                <w:rFonts w:cs="Arial"/>
                <w:szCs w:val="22"/>
              </w:rPr>
              <w:t>22</w:t>
            </w:r>
          </w:p>
        </w:tc>
        <w:tc>
          <w:tcPr>
            <w:tcW w:w="1426" w:type="dxa"/>
            <w:vAlign w:val="center"/>
          </w:tcPr>
          <w:p w14:paraId="503893A6" w14:textId="49D24D5C" w:rsidR="00721CB6" w:rsidRPr="00E94A71" w:rsidRDefault="00721CB6" w:rsidP="00721CB6">
            <w:pPr>
              <w:jc w:val="center"/>
              <w:rPr>
                <w:rFonts w:cs="Arial"/>
                <w:szCs w:val="22"/>
              </w:rPr>
            </w:pPr>
            <w:r w:rsidRPr="00E94A71">
              <w:rPr>
                <w:rFonts w:cs="Arial"/>
                <w:szCs w:val="22"/>
              </w:rPr>
              <w:t>22</w:t>
            </w:r>
          </w:p>
        </w:tc>
      </w:tr>
      <w:tr w:rsidR="00721CB6" w:rsidRPr="00E94A71" w14:paraId="5652CE7F" w14:textId="77777777" w:rsidTr="005751DA">
        <w:trPr>
          <w:trHeight w:val="429"/>
          <w:jc w:val="center"/>
        </w:trPr>
        <w:tc>
          <w:tcPr>
            <w:tcW w:w="4670" w:type="dxa"/>
            <w:vAlign w:val="center"/>
          </w:tcPr>
          <w:p w14:paraId="7D868EEE" w14:textId="77777777" w:rsidR="00721CB6" w:rsidRPr="00E94A71" w:rsidRDefault="00721CB6" w:rsidP="00721CB6">
            <w:pPr>
              <w:rPr>
                <w:rFonts w:cs="Arial"/>
                <w:szCs w:val="22"/>
              </w:rPr>
            </w:pPr>
            <w:r w:rsidRPr="00E94A71">
              <w:rPr>
                <w:rFonts w:cs="Arial"/>
                <w:szCs w:val="22"/>
              </w:rPr>
              <w:t>6. Vorbereitung der Vergabe</w:t>
            </w:r>
          </w:p>
        </w:tc>
        <w:tc>
          <w:tcPr>
            <w:tcW w:w="1559" w:type="dxa"/>
            <w:vAlign w:val="center"/>
          </w:tcPr>
          <w:p w14:paraId="2E264B87" w14:textId="77777777" w:rsidR="00721CB6" w:rsidRPr="00E94A71" w:rsidRDefault="00721CB6" w:rsidP="00721CB6">
            <w:pPr>
              <w:jc w:val="center"/>
              <w:rPr>
                <w:rFonts w:cs="Arial"/>
                <w:szCs w:val="22"/>
              </w:rPr>
            </w:pPr>
            <w:r w:rsidRPr="00E94A71">
              <w:rPr>
                <w:rFonts w:cs="Arial"/>
                <w:szCs w:val="22"/>
              </w:rPr>
              <w:t>7</w:t>
            </w:r>
          </w:p>
        </w:tc>
        <w:tc>
          <w:tcPr>
            <w:tcW w:w="1426" w:type="dxa"/>
            <w:vAlign w:val="center"/>
          </w:tcPr>
          <w:p w14:paraId="0E2C58AE" w14:textId="134F6F21" w:rsidR="00721CB6" w:rsidRPr="00E94A71" w:rsidRDefault="00721CB6" w:rsidP="00721CB6">
            <w:pPr>
              <w:jc w:val="center"/>
              <w:rPr>
                <w:rFonts w:cs="Arial"/>
                <w:szCs w:val="22"/>
              </w:rPr>
            </w:pPr>
            <w:r>
              <w:rPr>
                <w:rFonts w:cs="Arial"/>
                <w:szCs w:val="22"/>
              </w:rPr>
              <w:t>6</w:t>
            </w:r>
          </w:p>
        </w:tc>
      </w:tr>
      <w:tr w:rsidR="00721CB6" w:rsidRPr="00E94A71" w14:paraId="092C4F3F" w14:textId="77777777" w:rsidTr="005751DA">
        <w:trPr>
          <w:trHeight w:val="429"/>
          <w:jc w:val="center"/>
        </w:trPr>
        <w:tc>
          <w:tcPr>
            <w:tcW w:w="4670" w:type="dxa"/>
            <w:vAlign w:val="center"/>
          </w:tcPr>
          <w:p w14:paraId="41C8BC52" w14:textId="77777777" w:rsidR="00721CB6" w:rsidRPr="00E94A71" w:rsidRDefault="00721CB6" w:rsidP="00721CB6">
            <w:pPr>
              <w:rPr>
                <w:rFonts w:cs="Arial"/>
                <w:szCs w:val="22"/>
              </w:rPr>
            </w:pPr>
            <w:r w:rsidRPr="00E94A71">
              <w:rPr>
                <w:rFonts w:cs="Arial"/>
                <w:szCs w:val="22"/>
              </w:rPr>
              <w:t>7. Mitwirkung bei der Vergabe</w:t>
            </w:r>
          </w:p>
        </w:tc>
        <w:tc>
          <w:tcPr>
            <w:tcW w:w="1559" w:type="dxa"/>
            <w:vAlign w:val="center"/>
          </w:tcPr>
          <w:p w14:paraId="4CED7BFE" w14:textId="51890487" w:rsidR="00721CB6" w:rsidRPr="00E94A71" w:rsidRDefault="00721CB6" w:rsidP="00721CB6">
            <w:pPr>
              <w:jc w:val="center"/>
              <w:rPr>
                <w:rFonts w:cs="Arial"/>
                <w:szCs w:val="22"/>
              </w:rPr>
            </w:pPr>
            <w:r w:rsidRPr="00E94A71">
              <w:rPr>
                <w:rFonts w:cs="Arial"/>
                <w:szCs w:val="22"/>
              </w:rPr>
              <w:t>5</w:t>
            </w:r>
          </w:p>
        </w:tc>
        <w:tc>
          <w:tcPr>
            <w:tcW w:w="1426" w:type="dxa"/>
            <w:vAlign w:val="center"/>
          </w:tcPr>
          <w:p w14:paraId="4DBA8FD2" w14:textId="2DBE65C2" w:rsidR="00721CB6" w:rsidRPr="00E94A71" w:rsidRDefault="00721CB6" w:rsidP="00721CB6">
            <w:pPr>
              <w:jc w:val="center"/>
              <w:rPr>
                <w:rFonts w:cs="Arial"/>
                <w:szCs w:val="22"/>
              </w:rPr>
            </w:pPr>
            <w:r w:rsidRPr="00E94A71">
              <w:rPr>
                <w:rFonts w:cs="Arial"/>
                <w:szCs w:val="22"/>
              </w:rPr>
              <w:t>5</w:t>
            </w:r>
          </w:p>
        </w:tc>
      </w:tr>
      <w:tr w:rsidR="00721CB6" w:rsidRPr="00E94A71" w14:paraId="38BA9874" w14:textId="77777777" w:rsidTr="005751DA">
        <w:trPr>
          <w:trHeight w:val="429"/>
          <w:jc w:val="center"/>
        </w:trPr>
        <w:tc>
          <w:tcPr>
            <w:tcW w:w="4670" w:type="dxa"/>
            <w:vAlign w:val="center"/>
          </w:tcPr>
          <w:p w14:paraId="03E8E335" w14:textId="77777777" w:rsidR="00721CB6" w:rsidRPr="00E94A71" w:rsidRDefault="00721CB6" w:rsidP="00721CB6">
            <w:pPr>
              <w:rPr>
                <w:rFonts w:cs="Arial"/>
                <w:szCs w:val="22"/>
              </w:rPr>
            </w:pPr>
            <w:r w:rsidRPr="00E94A71">
              <w:rPr>
                <w:rFonts w:cs="Arial"/>
                <w:szCs w:val="22"/>
              </w:rPr>
              <w:t>8. Objektüberwachung – Bauüberwachung</w:t>
            </w:r>
          </w:p>
        </w:tc>
        <w:tc>
          <w:tcPr>
            <w:tcW w:w="1559" w:type="dxa"/>
            <w:vAlign w:val="center"/>
          </w:tcPr>
          <w:p w14:paraId="18610807" w14:textId="77777777" w:rsidR="00721CB6" w:rsidRPr="00E94A71" w:rsidRDefault="00721CB6" w:rsidP="00721CB6">
            <w:pPr>
              <w:jc w:val="center"/>
              <w:rPr>
                <w:rFonts w:cs="Arial"/>
                <w:szCs w:val="22"/>
              </w:rPr>
            </w:pPr>
            <w:r w:rsidRPr="00E94A71">
              <w:rPr>
                <w:rFonts w:cs="Arial"/>
                <w:szCs w:val="22"/>
              </w:rPr>
              <w:t>35</w:t>
            </w:r>
          </w:p>
        </w:tc>
        <w:tc>
          <w:tcPr>
            <w:tcW w:w="1426" w:type="dxa"/>
            <w:vAlign w:val="center"/>
          </w:tcPr>
          <w:p w14:paraId="5D7DA89E" w14:textId="0695732E" w:rsidR="00721CB6" w:rsidRPr="00E94A71" w:rsidRDefault="00721CB6" w:rsidP="00721CB6">
            <w:pPr>
              <w:jc w:val="center"/>
              <w:rPr>
                <w:rFonts w:cs="Arial"/>
                <w:noProof/>
                <w:szCs w:val="22"/>
              </w:rPr>
            </w:pPr>
            <w:r w:rsidRPr="00E94A71">
              <w:rPr>
                <w:rFonts w:cs="Arial"/>
                <w:szCs w:val="22"/>
              </w:rPr>
              <w:t>35</w:t>
            </w:r>
          </w:p>
        </w:tc>
      </w:tr>
      <w:tr w:rsidR="00721CB6" w:rsidRPr="00E94A71" w14:paraId="6DAC44E2" w14:textId="77777777" w:rsidTr="005751DA">
        <w:trPr>
          <w:trHeight w:val="429"/>
          <w:jc w:val="center"/>
        </w:trPr>
        <w:tc>
          <w:tcPr>
            <w:tcW w:w="4670" w:type="dxa"/>
            <w:vAlign w:val="center"/>
          </w:tcPr>
          <w:p w14:paraId="697778EC" w14:textId="77777777" w:rsidR="00721CB6" w:rsidRPr="00E94A71" w:rsidRDefault="00721CB6" w:rsidP="00721CB6">
            <w:pPr>
              <w:rPr>
                <w:rFonts w:cs="Arial"/>
                <w:szCs w:val="22"/>
              </w:rPr>
            </w:pPr>
            <w:r w:rsidRPr="00E94A71">
              <w:rPr>
                <w:rFonts w:cs="Arial"/>
                <w:szCs w:val="22"/>
              </w:rPr>
              <w:t>9. Objektbetreuung und Dokumentation</w:t>
            </w:r>
          </w:p>
        </w:tc>
        <w:tc>
          <w:tcPr>
            <w:tcW w:w="1559" w:type="dxa"/>
            <w:vAlign w:val="center"/>
          </w:tcPr>
          <w:p w14:paraId="2766ED52" w14:textId="77777777" w:rsidR="00721CB6" w:rsidRPr="00E94A71" w:rsidRDefault="00721CB6" w:rsidP="00721CB6">
            <w:pPr>
              <w:jc w:val="center"/>
              <w:rPr>
                <w:rFonts w:cs="Arial"/>
                <w:szCs w:val="22"/>
              </w:rPr>
            </w:pPr>
            <w:r w:rsidRPr="00E94A71">
              <w:rPr>
                <w:rFonts w:cs="Arial"/>
                <w:szCs w:val="22"/>
              </w:rPr>
              <w:t>1</w:t>
            </w:r>
          </w:p>
        </w:tc>
        <w:tc>
          <w:tcPr>
            <w:tcW w:w="1426" w:type="dxa"/>
            <w:vAlign w:val="center"/>
          </w:tcPr>
          <w:p w14:paraId="32AB38BC" w14:textId="2AE06501" w:rsidR="00721CB6" w:rsidRPr="00E94A71" w:rsidRDefault="00721CB6" w:rsidP="00721CB6">
            <w:pPr>
              <w:jc w:val="center"/>
              <w:rPr>
                <w:rFonts w:cs="Arial"/>
                <w:noProof/>
                <w:szCs w:val="22"/>
              </w:rPr>
            </w:pPr>
            <w:r w:rsidRPr="00E94A71">
              <w:rPr>
                <w:rFonts w:cs="Arial"/>
                <w:szCs w:val="22"/>
              </w:rPr>
              <w:t>1</w:t>
            </w:r>
          </w:p>
        </w:tc>
      </w:tr>
    </w:tbl>
    <w:p w14:paraId="7F96CCD4" w14:textId="481EA959" w:rsidR="002921C1" w:rsidRPr="00E94A71" w:rsidRDefault="002921C1" w:rsidP="00EB59F9">
      <w:pPr>
        <w:rPr>
          <w:rFonts w:cs="Arial"/>
          <w:szCs w:val="22"/>
        </w:rPr>
      </w:pPr>
    </w:p>
    <w:p w14:paraId="53B65590" w14:textId="7D8F9D91" w:rsidR="00721CB6" w:rsidRDefault="00721CB6">
      <w:pPr>
        <w:overflowPunct/>
        <w:autoSpaceDE/>
        <w:autoSpaceDN/>
        <w:adjustRightInd/>
        <w:spacing w:line="240" w:lineRule="auto"/>
        <w:jc w:val="left"/>
        <w:textAlignment w:val="auto"/>
        <w:rPr>
          <w:rFonts w:cs="Arial"/>
          <w:szCs w:val="22"/>
        </w:rPr>
      </w:pPr>
      <w:r>
        <w:rPr>
          <w:rFonts w:cs="Arial"/>
          <w:szCs w:val="22"/>
        </w:rPr>
        <w:br w:type="page"/>
      </w:r>
    </w:p>
    <w:p w14:paraId="099CCB73" w14:textId="77777777" w:rsidR="00C22535" w:rsidRDefault="00C22535" w:rsidP="00EB59F9">
      <w:pPr>
        <w:rPr>
          <w:rFonts w:cs="Arial"/>
          <w:szCs w:val="22"/>
        </w:rPr>
      </w:pPr>
    </w:p>
    <w:p w14:paraId="0B6AA669" w14:textId="65D5B630" w:rsidR="00721CB6" w:rsidRPr="00E94A71" w:rsidRDefault="00721CB6" w:rsidP="00721CB6">
      <w:pPr>
        <w:ind w:left="709"/>
        <w:rPr>
          <w:rFonts w:cs="Arial"/>
          <w:b/>
          <w:szCs w:val="22"/>
        </w:rPr>
      </w:pPr>
      <w:r w:rsidRPr="00E94A71">
        <w:rPr>
          <w:rFonts w:cs="Arial"/>
          <w:b/>
          <w:szCs w:val="22"/>
        </w:rPr>
        <w:t xml:space="preserve">Anlagengruppe </w:t>
      </w:r>
      <w:r>
        <w:rPr>
          <w:rFonts w:cs="Arial"/>
          <w:b/>
          <w:szCs w:val="22"/>
        </w:rPr>
        <w:t>4</w:t>
      </w:r>
      <w:r w:rsidRPr="00E94A71">
        <w:rPr>
          <w:rFonts w:cs="Arial"/>
          <w:b/>
          <w:szCs w:val="22"/>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70"/>
        <w:gridCol w:w="1559"/>
        <w:gridCol w:w="1426"/>
      </w:tblGrid>
      <w:tr w:rsidR="00721CB6" w:rsidRPr="00E94A71" w14:paraId="011B5337" w14:textId="77777777" w:rsidTr="002E4B80">
        <w:trPr>
          <w:jc w:val="center"/>
        </w:trPr>
        <w:tc>
          <w:tcPr>
            <w:tcW w:w="4670" w:type="dxa"/>
          </w:tcPr>
          <w:p w14:paraId="157ECCD5" w14:textId="77777777" w:rsidR="00721CB6" w:rsidRPr="00E94A71" w:rsidRDefault="00721CB6" w:rsidP="002E4B80">
            <w:pPr>
              <w:rPr>
                <w:rFonts w:cs="Arial"/>
                <w:szCs w:val="22"/>
              </w:rPr>
            </w:pPr>
          </w:p>
        </w:tc>
        <w:tc>
          <w:tcPr>
            <w:tcW w:w="1559" w:type="dxa"/>
          </w:tcPr>
          <w:p w14:paraId="3C84D42E" w14:textId="77777777" w:rsidR="00721CB6" w:rsidRPr="00E94A71" w:rsidRDefault="00721CB6" w:rsidP="002E4B80">
            <w:pPr>
              <w:jc w:val="center"/>
              <w:rPr>
                <w:rFonts w:cs="Arial"/>
                <w:szCs w:val="22"/>
                <w:lang w:val="fr-FR"/>
              </w:rPr>
            </w:pPr>
            <w:r w:rsidRPr="00E94A71">
              <w:rPr>
                <w:rFonts w:cs="Arial"/>
                <w:szCs w:val="22"/>
                <w:lang w:val="fr-FR"/>
              </w:rPr>
              <w:t>HOAI</w:t>
            </w:r>
          </w:p>
          <w:p w14:paraId="4ECCC985" w14:textId="77777777" w:rsidR="00721CB6" w:rsidRPr="00E94A71" w:rsidRDefault="00721CB6" w:rsidP="002E4B80">
            <w:pPr>
              <w:jc w:val="center"/>
              <w:rPr>
                <w:rFonts w:cs="Arial"/>
                <w:szCs w:val="22"/>
                <w:lang w:val="fr-FR"/>
              </w:rPr>
            </w:pPr>
            <w:r w:rsidRPr="00E94A71">
              <w:rPr>
                <w:rFonts w:cs="Arial"/>
                <w:szCs w:val="22"/>
                <w:lang w:val="fr-FR"/>
              </w:rPr>
              <w:t>v.</w:t>
            </w:r>
            <w:r>
              <w:rPr>
                <w:rFonts w:cs="Arial"/>
                <w:szCs w:val="22"/>
                <w:lang w:val="fr-FR"/>
              </w:rPr>
              <w:t> </w:t>
            </w:r>
            <w:r w:rsidRPr="00E94A71">
              <w:rPr>
                <w:rFonts w:cs="Arial"/>
                <w:szCs w:val="22"/>
                <w:lang w:val="fr-FR"/>
              </w:rPr>
              <w:t xml:space="preserve">H. des </w:t>
            </w:r>
            <w:r w:rsidRPr="00E94A71">
              <w:rPr>
                <w:rFonts w:cs="Arial"/>
                <w:szCs w:val="22"/>
                <w:lang w:val="fr-FR"/>
              </w:rPr>
              <w:br/>
              <w:t>Honorars</w:t>
            </w:r>
          </w:p>
        </w:tc>
        <w:tc>
          <w:tcPr>
            <w:tcW w:w="1426" w:type="dxa"/>
          </w:tcPr>
          <w:p w14:paraId="215BC0DF" w14:textId="77777777" w:rsidR="00721CB6" w:rsidRPr="00E94A71" w:rsidRDefault="00721CB6" w:rsidP="002E4B80">
            <w:pPr>
              <w:jc w:val="center"/>
              <w:rPr>
                <w:rFonts w:cs="Arial"/>
                <w:bCs/>
                <w:szCs w:val="22"/>
              </w:rPr>
            </w:pPr>
            <w:r w:rsidRPr="00E94A71">
              <w:rPr>
                <w:rFonts w:cs="Arial"/>
                <w:bCs/>
                <w:szCs w:val="22"/>
              </w:rPr>
              <w:t>vereinbart</w:t>
            </w:r>
          </w:p>
          <w:p w14:paraId="5802DE69" w14:textId="77777777" w:rsidR="00721CB6" w:rsidRPr="00E94A71" w:rsidRDefault="00721CB6" w:rsidP="002E4B80">
            <w:pPr>
              <w:jc w:val="center"/>
              <w:rPr>
                <w:rFonts w:cs="Arial"/>
                <w:bCs/>
                <w:szCs w:val="22"/>
              </w:rPr>
            </w:pPr>
            <w:r w:rsidRPr="00E94A71">
              <w:rPr>
                <w:rFonts w:cs="Arial"/>
                <w:szCs w:val="22"/>
              </w:rPr>
              <w:t>v.</w:t>
            </w:r>
            <w:r>
              <w:rPr>
                <w:rFonts w:cs="Arial"/>
                <w:szCs w:val="22"/>
              </w:rPr>
              <w:t> </w:t>
            </w:r>
            <w:r w:rsidRPr="00E94A71">
              <w:rPr>
                <w:rFonts w:cs="Arial"/>
                <w:szCs w:val="22"/>
              </w:rPr>
              <w:t xml:space="preserve">H. des </w:t>
            </w:r>
            <w:r w:rsidRPr="00E94A71">
              <w:rPr>
                <w:rFonts w:cs="Arial"/>
                <w:szCs w:val="22"/>
              </w:rPr>
              <w:br/>
              <w:t>Honorars</w:t>
            </w:r>
          </w:p>
        </w:tc>
      </w:tr>
      <w:tr w:rsidR="00721CB6" w:rsidRPr="00E94A71" w14:paraId="22B0B3F9" w14:textId="77777777" w:rsidTr="002E4B80">
        <w:trPr>
          <w:trHeight w:val="429"/>
          <w:jc w:val="center"/>
        </w:trPr>
        <w:tc>
          <w:tcPr>
            <w:tcW w:w="4670" w:type="dxa"/>
            <w:vAlign w:val="center"/>
          </w:tcPr>
          <w:p w14:paraId="10541C22" w14:textId="77777777" w:rsidR="00721CB6" w:rsidRPr="00E94A71" w:rsidRDefault="00721CB6" w:rsidP="002E4B80">
            <w:pPr>
              <w:rPr>
                <w:rFonts w:cs="Arial"/>
                <w:szCs w:val="22"/>
              </w:rPr>
            </w:pPr>
            <w:r w:rsidRPr="00E94A71">
              <w:rPr>
                <w:rFonts w:cs="Arial"/>
                <w:szCs w:val="22"/>
              </w:rPr>
              <w:t>1. Grundlagenermittlung</w:t>
            </w:r>
          </w:p>
        </w:tc>
        <w:tc>
          <w:tcPr>
            <w:tcW w:w="1559" w:type="dxa"/>
            <w:vAlign w:val="center"/>
          </w:tcPr>
          <w:p w14:paraId="05C7EBD8" w14:textId="77777777" w:rsidR="00721CB6" w:rsidRPr="00E94A71" w:rsidRDefault="00721CB6" w:rsidP="002E4B80">
            <w:pPr>
              <w:jc w:val="center"/>
              <w:rPr>
                <w:rFonts w:cs="Arial"/>
                <w:i/>
                <w:szCs w:val="22"/>
              </w:rPr>
            </w:pPr>
            <w:r w:rsidRPr="00E94A71">
              <w:rPr>
                <w:rFonts w:cs="Arial"/>
                <w:szCs w:val="22"/>
              </w:rPr>
              <w:t>2</w:t>
            </w:r>
          </w:p>
        </w:tc>
        <w:tc>
          <w:tcPr>
            <w:tcW w:w="1426" w:type="dxa"/>
            <w:vAlign w:val="center"/>
          </w:tcPr>
          <w:p w14:paraId="61AF71E1" w14:textId="77777777" w:rsidR="00721CB6" w:rsidRPr="005E1A18" w:rsidRDefault="00721CB6" w:rsidP="002E4B80">
            <w:pPr>
              <w:jc w:val="center"/>
              <w:rPr>
                <w:rFonts w:cs="Arial"/>
                <w:bCs/>
                <w:szCs w:val="22"/>
                <w:u w:val="single"/>
              </w:rPr>
            </w:pPr>
            <w:r w:rsidRPr="00E94A71">
              <w:rPr>
                <w:rFonts w:cs="Arial"/>
                <w:szCs w:val="22"/>
              </w:rPr>
              <w:t>2</w:t>
            </w:r>
          </w:p>
        </w:tc>
      </w:tr>
      <w:tr w:rsidR="00721CB6" w:rsidRPr="00E94A71" w14:paraId="24DC8959" w14:textId="77777777" w:rsidTr="002E4B80">
        <w:trPr>
          <w:trHeight w:val="429"/>
          <w:jc w:val="center"/>
        </w:trPr>
        <w:tc>
          <w:tcPr>
            <w:tcW w:w="4670" w:type="dxa"/>
            <w:vAlign w:val="center"/>
          </w:tcPr>
          <w:p w14:paraId="6FF5108D" w14:textId="77777777" w:rsidR="00721CB6" w:rsidRPr="00E94A71" w:rsidRDefault="00721CB6" w:rsidP="002E4B80">
            <w:pPr>
              <w:rPr>
                <w:rFonts w:cs="Arial"/>
                <w:szCs w:val="22"/>
              </w:rPr>
            </w:pPr>
            <w:r w:rsidRPr="00E94A71">
              <w:rPr>
                <w:rFonts w:cs="Arial"/>
                <w:szCs w:val="22"/>
              </w:rPr>
              <w:t>2. Vorplanung</w:t>
            </w:r>
          </w:p>
        </w:tc>
        <w:tc>
          <w:tcPr>
            <w:tcW w:w="1559" w:type="dxa"/>
            <w:vAlign w:val="center"/>
          </w:tcPr>
          <w:p w14:paraId="2788DACC" w14:textId="77777777" w:rsidR="00721CB6" w:rsidRPr="00E94A71" w:rsidRDefault="00721CB6" w:rsidP="002E4B80">
            <w:pPr>
              <w:jc w:val="center"/>
              <w:rPr>
                <w:rFonts w:cs="Arial"/>
                <w:i/>
                <w:szCs w:val="22"/>
              </w:rPr>
            </w:pPr>
            <w:r w:rsidRPr="00E94A71">
              <w:rPr>
                <w:rFonts w:cs="Arial"/>
                <w:szCs w:val="22"/>
              </w:rPr>
              <w:t>9</w:t>
            </w:r>
          </w:p>
        </w:tc>
        <w:tc>
          <w:tcPr>
            <w:tcW w:w="1426" w:type="dxa"/>
            <w:vAlign w:val="center"/>
          </w:tcPr>
          <w:p w14:paraId="483E9B67" w14:textId="77777777" w:rsidR="00721CB6" w:rsidRPr="005E1A18" w:rsidRDefault="00721CB6" w:rsidP="002E4B80">
            <w:pPr>
              <w:jc w:val="center"/>
              <w:rPr>
                <w:rFonts w:cs="Arial"/>
                <w:bCs/>
                <w:szCs w:val="22"/>
                <w:u w:val="single"/>
              </w:rPr>
            </w:pPr>
            <w:r w:rsidRPr="00E94A71">
              <w:rPr>
                <w:rFonts w:cs="Arial"/>
                <w:szCs w:val="22"/>
              </w:rPr>
              <w:t>9</w:t>
            </w:r>
          </w:p>
        </w:tc>
      </w:tr>
      <w:tr w:rsidR="00721CB6" w:rsidRPr="00E94A71" w14:paraId="2BE7C027" w14:textId="77777777" w:rsidTr="002E4B80">
        <w:trPr>
          <w:trHeight w:val="429"/>
          <w:jc w:val="center"/>
        </w:trPr>
        <w:tc>
          <w:tcPr>
            <w:tcW w:w="4670" w:type="dxa"/>
            <w:vAlign w:val="center"/>
          </w:tcPr>
          <w:p w14:paraId="3B8DE763" w14:textId="77777777" w:rsidR="00721CB6" w:rsidRPr="00E94A71" w:rsidRDefault="00721CB6" w:rsidP="002E4B80">
            <w:pPr>
              <w:rPr>
                <w:rFonts w:cs="Arial"/>
                <w:szCs w:val="22"/>
              </w:rPr>
            </w:pPr>
            <w:r w:rsidRPr="00E94A71">
              <w:rPr>
                <w:rFonts w:cs="Arial"/>
                <w:szCs w:val="22"/>
              </w:rPr>
              <w:t>3. Entwurfsplanung</w:t>
            </w:r>
          </w:p>
        </w:tc>
        <w:tc>
          <w:tcPr>
            <w:tcW w:w="1559" w:type="dxa"/>
            <w:vAlign w:val="center"/>
          </w:tcPr>
          <w:p w14:paraId="4DF28274" w14:textId="77777777" w:rsidR="00721CB6" w:rsidRPr="00E94A71" w:rsidRDefault="00721CB6" w:rsidP="002E4B80">
            <w:pPr>
              <w:jc w:val="center"/>
              <w:rPr>
                <w:rFonts w:cs="Arial"/>
                <w:i/>
                <w:szCs w:val="22"/>
              </w:rPr>
            </w:pPr>
            <w:r w:rsidRPr="00E94A71">
              <w:rPr>
                <w:rFonts w:cs="Arial"/>
                <w:szCs w:val="22"/>
              </w:rPr>
              <w:t>17</w:t>
            </w:r>
          </w:p>
        </w:tc>
        <w:tc>
          <w:tcPr>
            <w:tcW w:w="1426" w:type="dxa"/>
            <w:vAlign w:val="center"/>
          </w:tcPr>
          <w:p w14:paraId="6B836C89" w14:textId="77777777" w:rsidR="00721CB6" w:rsidRPr="00E94A71" w:rsidRDefault="00721CB6" w:rsidP="002E4B80">
            <w:pPr>
              <w:jc w:val="center"/>
              <w:rPr>
                <w:rFonts w:cs="Arial"/>
                <w:szCs w:val="22"/>
              </w:rPr>
            </w:pPr>
            <w:r w:rsidRPr="00E94A71">
              <w:rPr>
                <w:rFonts w:cs="Arial"/>
                <w:szCs w:val="22"/>
              </w:rPr>
              <w:t>17</w:t>
            </w:r>
          </w:p>
        </w:tc>
      </w:tr>
      <w:tr w:rsidR="00721CB6" w:rsidRPr="00E94A71" w14:paraId="39FF53E8" w14:textId="77777777" w:rsidTr="002E4B80">
        <w:trPr>
          <w:trHeight w:val="429"/>
          <w:jc w:val="center"/>
        </w:trPr>
        <w:tc>
          <w:tcPr>
            <w:tcW w:w="4670" w:type="dxa"/>
            <w:vAlign w:val="center"/>
          </w:tcPr>
          <w:p w14:paraId="74C35FB9" w14:textId="77777777" w:rsidR="00721CB6" w:rsidRPr="00E94A71" w:rsidRDefault="00721CB6" w:rsidP="002E4B80">
            <w:pPr>
              <w:rPr>
                <w:rFonts w:cs="Arial"/>
                <w:szCs w:val="22"/>
              </w:rPr>
            </w:pPr>
            <w:r w:rsidRPr="00E94A71">
              <w:rPr>
                <w:rFonts w:cs="Arial"/>
                <w:szCs w:val="22"/>
              </w:rPr>
              <w:t>4. Genehmigungsplanung</w:t>
            </w:r>
          </w:p>
        </w:tc>
        <w:tc>
          <w:tcPr>
            <w:tcW w:w="1559" w:type="dxa"/>
            <w:vAlign w:val="center"/>
          </w:tcPr>
          <w:p w14:paraId="063C27F5" w14:textId="77777777" w:rsidR="00721CB6" w:rsidRPr="00E94A71" w:rsidRDefault="00721CB6" w:rsidP="002E4B80">
            <w:pPr>
              <w:jc w:val="center"/>
              <w:rPr>
                <w:rFonts w:cs="Arial"/>
                <w:szCs w:val="22"/>
              </w:rPr>
            </w:pPr>
            <w:r w:rsidRPr="00E94A71">
              <w:rPr>
                <w:rFonts w:cs="Arial"/>
                <w:szCs w:val="22"/>
              </w:rPr>
              <w:t>2</w:t>
            </w:r>
          </w:p>
        </w:tc>
        <w:tc>
          <w:tcPr>
            <w:tcW w:w="1426" w:type="dxa"/>
            <w:vAlign w:val="center"/>
          </w:tcPr>
          <w:p w14:paraId="4CD59D46" w14:textId="77777777" w:rsidR="00721CB6" w:rsidRPr="00E94A71" w:rsidRDefault="00721CB6" w:rsidP="002E4B80">
            <w:pPr>
              <w:jc w:val="center"/>
              <w:rPr>
                <w:rFonts w:cs="Arial"/>
                <w:szCs w:val="22"/>
              </w:rPr>
            </w:pPr>
            <w:r>
              <w:rPr>
                <w:rFonts w:cs="Arial"/>
                <w:szCs w:val="22"/>
              </w:rPr>
              <w:t>0</w:t>
            </w:r>
          </w:p>
        </w:tc>
      </w:tr>
      <w:tr w:rsidR="00721CB6" w:rsidRPr="00E94A71" w14:paraId="1702DA27" w14:textId="77777777" w:rsidTr="002E4B80">
        <w:trPr>
          <w:trHeight w:val="429"/>
          <w:jc w:val="center"/>
        </w:trPr>
        <w:tc>
          <w:tcPr>
            <w:tcW w:w="4670" w:type="dxa"/>
            <w:vAlign w:val="center"/>
          </w:tcPr>
          <w:p w14:paraId="1342BE14" w14:textId="77777777" w:rsidR="00721CB6" w:rsidRPr="00E94A71" w:rsidRDefault="00721CB6" w:rsidP="002E4B80">
            <w:pPr>
              <w:rPr>
                <w:rFonts w:cs="Arial"/>
                <w:szCs w:val="22"/>
              </w:rPr>
            </w:pPr>
            <w:r w:rsidRPr="00E94A71">
              <w:rPr>
                <w:rFonts w:cs="Arial"/>
                <w:szCs w:val="22"/>
              </w:rPr>
              <w:t>5. Ausführungsplanung</w:t>
            </w:r>
          </w:p>
        </w:tc>
        <w:tc>
          <w:tcPr>
            <w:tcW w:w="1559" w:type="dxa"/>
            <w:vAlign w:val="center"/>
          </w:tcPr>
          <w:p w14:paraId="0282D418" w14:textId="77777777" w:rsidR="00721CB6" w:rsidRPr="00E94A71" w:rsidRDefault="00721CB6" w:rsidP="002E4B80">
            <w:pPr>
              <w:jc w:val="center"/>
              <w:rPr>
                <w:rFonts w:cs="Arial"/>
                <w:szCs w:val="22"/>
              </w:rPr>
            </w:pPr>
            <w:r w:rsidRPr="00E94A71">
              <w:rPr>
                <w:rFonts w:cs="Arial"/>
                <w:szCs w:val="22"/>
              </w:rPr>
              <w:t>22</w:t>
            </w:r>
          </w:p>
        </w:tc>
        <w:tc>
          <w:tcPr>
            <w:tcW w:w="1426" w:type="dxa"/>
            <w:vAlign w:val="center"/>
          </w:tcPr>
          <w:p w14:paraId="700F537D" w14:textId="77777777" w:rsidR="00721CB6" w:rsidRPr="00E94A71" w:rsidRDefault="00721CB6" w:rsidP="002E4B80">
            <w:pPr>
              <w:jc w:val="center"/>
              <w:rPr>
                <w:rFonts w:cs="Arial"/>
                <w:szCs w:val="22"/>
              </w:rPr>
            </w:pPr>
            <w:r w:rsidRPr="00E94A71">
              <w:rPr>
                <w:rFonts w:cs="Arial"/>
                <w:szCs w:val="22"/>
              </w:rPr>
              <w:t>22</w:t>
            </w:r>
          </w:p>
        </w:tc>
      </w:tr>
      <w:tr w:rsidR="00721CB6" w:rsidRPr="00E94A71" w14:paraId="77CDE9A1" w14:textId="77777777" w:rsidTr="002E4B80">
        <w:trPr>
          <w:trHeight w:val="429"/>
          <w:jc w:val="center"/>
        </w:trPr>
        <w:tc>
          <w:tcPr>
            <w:tcW w:w="4670" w:type="dxa"/>
            <w:vAlign w:val="center"/>
          </w:tcPr>
          <w:p w14:paraId="6377B866" w14:textId="77777777" w:rsidR="00721CB6" w:rsidRPr="00E94A71" w:rsidRDefault="00721CB6" w:rsidP="002E4B80">
            <w:pPr>
              <w:rPr>
                <w:rFonts w:cs="Arial"/>
                <w:szCs w:val="22"/>
              </w:rPr>
            </w:pPr>
            <w:r w:rsidRPr="00E94A71">
              <w:rPr>
                <w:rFonts w:cs="Arial"/>
                <w:szCs w:val="22"/>
              </w:rPr>
              <w:t>6. Vorbereitung der Vergabe</w:t>
            </w:r>
          </w:p>
        </w:tc>
        <w:tc>
          <w:tcPr>
            <w:tcW w:w="1559" w:type="dxa"/>
            <w:vAlign w:val="center"/>
          </w:tcPr>
          <w:p w14:paraId="02E9FDAC" w14:textId="77777777" w:rsidR="00721CB6" w:rsidRPr="00E94A71" w:rsidRDefault="00721CB6" w:rsidP="002E4B80">
            <w:pPr>
              <w:jc w:val="center"/>
              <w:rPr>
                <w:rFonts w:cs="Arial"/>
                <w:szCs w:val="22"/>
              </w:rPr>
            </w:pPr>
            <w:r w:rsidRPr="00E94A71">
              <w:rPr>
                <w:rFonts w:cs="Arial"/>
                <w:szCs w:val="22"/>
              </w:rPr>
              <w:t>7</w:t>
            </w:r>
          </w:p>
        </w:tc>
        <w:tc>
          <w:tcPr>
            <w:tcW w:w="1426" w:type="dxa"/>
            <w:vAlign w:val="center"/>
          </w:tcPr>
          <w:p w14:paraId="65B55014" w14:textId="77777777" w:rsidR="00721CB6" w:rsidRPr="00E94A71" w:rsidRDefault="00721CB6" w:rsidP="002E4B80">
            <w:pPr>
              <w:jc w:val="center"/>
              <w:rPr>
                <w:rFonts w:cs="Arial"/>
                <w:szCs w:val="22"/>
              </w:rPr>
            </w:pPr>
            <w:r>
              <w:rPr>
                <w:rFonts w:cs="Arial"/>
                <w:szCs w:val="22"/>
              </w:rPr>
              <w:t>6</w:t>
            </w:r>
          </w:p>
        </w:tc>
      </w:tr>
      <w:tr w:rsidR="00721CB6" w:rsidRPr="00E94A71" w14:paraId="24038C93" w14:textId="77777777" w:rsidTr="002E4B80">
        <w:trPr>
          <w:trHeight w:val="429"/>
          <w:jc w:val="center"/>
        </w:trPr>
        <w:tc>
          <w:tcPr>
            <w:tcW w:w="4670" w:type="dxa"/>
            <w:vAlign w:val="center"/>
          </w:tcPr>
          <w:p w14:paraId="3188B894" w14:textId="77777777" w:rsidR="00721CB6" w:rsidRPr="00E94A71" w:rsidRDefault="00721CB6" w:rsidP="002E4B80">
            <w:pPr>
              <w:rPr>
                <w:rFonts w:cs="Arial"/>
                <w:szCs w:val="22"/>
              </w:rPr>
            </w:pPr>
            <w:r w:rsidRPr="00E94A71">
              <w:rPr>
                <w:rFonts w:cs="Arial"/>
                <w:szCs w:val="22"/>
              </w:rPr>
              <w:t>7. Mitwirkung bei der Vergabe</w:t>
            </w:r>
          </w:p>
        </w:tc>
        <w:tc>
          <w:tcPr>
            <w:tcW w:w="1559" w:type="dxa"/>
            <w:vAlign w:val="center"/>
          </w:tcPr>
          <w:p w14:paraId="651DDF9A" w14:textId="77777777" w:rsidR="00721CB6" w:rsidRPr="00E94A71" w:rsidRDefault="00721CB6" w:rsidP="002E4B80">
            <w:pPr>
              <w:jc w:val="center"/>
              <w:rPr>
                <w:rFonts w:cs="Arial"/>
                <w:szCs w:val="22"/>
              </w:rPr>
            </w:pPr>
            <w:r w:rsidRPr="00E94A71">
              <w:rPr>
                <w:rFonts w:cs="Arial"/>
                <w:szCs w:val="22"/>
              </w:rPr>
              <w:t>5</w:t>
            </w:r>
          </w:p>
        </w:tc>
        <w:tc>
          <w:tcPr>
            <w:tcW w:w="1426" w:type="dxa"/>
            <w:vAlign w:val="center"/>
          </w:tcPr>
          <w:p w14:paraId="46180EFB" w14:textId="77777777" w:rsidR="00721CB6" w:rsidRPr="00E94A71" w:rsidRDefault="00721CB6" w:rsidP="002E4B80">
            <w:pPr>
              <w:jc w:val="center"/>
              <w:rPr>
                <w:rFonts w:cs="Arial"/>
                <w:szCs w:val="22"/>
              </w:rPr>
            </w:pPr>
            <w:r w:rsidRPr="00E94A71">
              <w:rPr>
                <w:rFonts w:cs="Arial"/>
                <w:szCs w:val="22"/>
              </w:rPr>
              <w:t>5</w:t>
            </w:r>
          </w:p>
        </w:tc>
      </w:tr>
      <w:tr w:rsidR="00721CB6" w:rsidRPr="00E94A71" w14:paraId="00F2CE89" w14:textId="77777777" w:rsidTr="002E4B80">
        <w:trPr>
          <w:trHeight w:val="429"/>
          <w:jc w:val="center"/>
        </w:trPr>
        <w:tc>
          <w:tcPr>
            <w:tcW w:w="4670" w:type="dxa"/>
            <w:vAlign w:val="center"/>
          </w:tcPr>
          <w:p w14:paraId="3734B1A1" w14:textId="77777777" w:rsidR="00721CB6" w:rsidRPr="00E94A71" w:rsidRDefault="00721CB6" w:rsidP="002E4B80">
            <w:pPr>
              <w:rPr>
                <w:rFonts w:cs="Arial"/>
                <w:szCs w:val="22"/>
              </w:rPr>
            </w:pPr>
            <w:r w:rsidRPr="00E94A71">
              <w:rPr>
                <w:rFonts w:cs="Arial"/>
                <w:szCs w:val="22"/>
              </w:rPr>
              <w:t>8. Objektüberwachung – Bauüberwachung</w:t>
            </w:r>
          </w:p>
        </w:tc>
        <w:tc>
          <w:tcPr>
            <w:tcW w:w="1559" w:type="dxa"/>
            <w:vAlign w:val="center"/>
          </w:tcPr>
          <w:p w14:paraId="7B8F393D" w14:textId="77777777" w:rsidR="00721CB6" w:rsidRPr="00E94A71" w:rsidRDefault="00721CB6" w:rsidP="002E4B80">
            <w:pPr>
              <w:jc w:val="center"/>
              <w:rPr>
                <w:rFonts w:cs="Arial"/>
                <w:szCs w:val="22"/>
              </w:rPr>
            </w:pPr>
            <w:r w:rsidRPr="00E94A71">
              <w:rPr>
                <w:rFonts w:cs="Arial"/>
                <w:szCs w:val="22"/>
              </w:rPr>
              <w:t>35</w:t>
            </w:r>
          </w:p>
        </w:tc>
        <w:tc>
          <w:tcPr>
            <w:tcW w:w="1426" w:type="dxa"/>
            <w:vAlign w:val="center"/>
          </w:tcPr>
          <w:p w14:paraId="4093CB80" w14:textId="77777777" w:rsidR="00721CB6" w:rsidRPr="00E94A71" w:rsidRDefault="00721CB6" w:rsidP="002E4B80">
            <w:pPr>
              <w:jc w:val="center"/>
              <w:rPr>
                <w:rFonts w:cs="Arial"/>
                <w:noProof/>
                <w:szCs w:val="22"/>
              </w:rPr>
            </w:pPr>
            <w:r w:rsidRPr="00E94A71">
              <w:rPr>
                <w:rFonts w:cs="Arial"/>
                <w:szCs w:val="22"/>
              </w:rPr>
              <w:t>35</w:t>
            </w:r>
          </w:p>
        </w:tc>
      </w:tr>
      <w:tr w:rsidR="00721CB6" w:rsidRPr="00E94A71" w14:paraId="512B5D1A" w14:textId="77777777" w:rsidTr="002E4B80">
        <w:trPr>
          <w:trHeight w:val="429"/>
          <w:jc w:val="center"/>
        </w:trPr>
        <w:tc>
          <w:tcPr>
            <w:tcW w:w="4670" w:type="dxa"/>
            <w:vAlign w:val="center"/>
          </w:tcPr>
          <w:p w14:paraId="7DEA19DC" w14:textId="77777777" w:rsidR="00721CB6" w:rsidRPr="00E94A71" w:rsidRDefault="00721CB6" w:rsidP="002E4B80">
            <w:pPr>
              <w:rPr>
                <w:rFonts w:cs="Arial"/>
                <w:szCs w:val="22"/>
              </w:rPr>
            </w:pPr>
            <w:r w:rsidRPr="00E94A71">
              <w:rPr>
                <w:rFonts w:cs="Arial"/>
                <w:szCs w:val="22"/>
              </w:rPr>
              <w:t>9. Objektbetreuung und Dokumentation</w:t>
            </w:r>
          </w:p>
        </w:tc>
        <w:tc>
          <w:tcPr>
            <w:tcW w:w="1559" w:type="dxa"/>
            <w:vAlign w:val="center"/>
          </w:tcPr>
          <w:p w14:paraId="18EF00B1" w14:textId="77777777" w:rsidR="00721CB6" w:rsidRPr="00E94A71" w:rsidRDefault="00721CB6" w:rsidP="002E4B80">
            <w:pPr>
              <w:jc w:val="center"/>
              <w:rPr>
                <w:rFonts w:cs="Arial"/>
                <w:szCs w:val="22"/>
              </w:rPr>
            </w:pPr>
            <w:r w:rsidRPr="00E94A71">
              <w:rPr>
                <w:rFonts w:cs="Arial"/>
                <w:szCs w:val="22"/>
              </w:rPr>
              <w:t>1</w:t>
            </w:r>
          </w:p>
        </w:tc>
        <w:tc>
          <w:tcPr>
            <w:tcW w:w="1426" w:type="dxa"/>
            <w:vAlign w:val="center"/>
          </w:tcPr>
          <w:p w14:paraId="23FA3761" w14:textId="77777777" w:rsidR="00721CB6" w:rsidRPr="00E94A71" w:rsidRDefault="00721CB6" w:rsidP="002E4B80">
            <w:pPr>
              <w:jc w:val="center"/>
              <w:rPr>
                <w:rFonts w:cs="Arial"/>
                <w:noProof/>
                <w:szCs w:val="22"/>
              </w:rPr>
            </w:pPr>
            <w:r w:rsidRPr="00E94A71">
              <w:rPr>
                <w:rFonts w:cs="Arial"/>
                <w:szCs w:val="22"/>
              </w:rPr>
              <w:t>1</w:t>
            </w:r>
          </w:p>
        </w:tc>
      </w:tr>
    </w:tbl>
    <w:p w14:paraId="2CEC9707" w14:textId="77777777" w:rsidR="00721CB6" w:rsidRDefault="00721CB6" w:rsidP="00EB59F9">
      <w:pPr>
        <w:rPr>
          <w:rFonts w:cs="Arial"/>
          <w:szCs w:val="22"/>
        </w:rPr>
      </w:pPr>
    </w:p>
    <w:p w14:paraId="75EE23A1" w14:textId="77777777" w:rsidR="00721CB6" w:rsidRPr="00E94A71" w:rsidRDefault="00721CB6" w:rsidP="00EB59F9">
      <w:pPr>
        <w:rPr>
          <w:rFonts w:cs="Arial"/>
          <w:szCs w:val="22"/>
        </w:rPr>
      </w:pPr>
    </w:p>
    <w:p w14:paraId="4BD9C243" w14:textId="13A20516" w:rsidR="00721CB6" w:rsidRPr="00E94A71" w:rsidRDefault="00721CB6" w:rsidP="00721CB6">
      <w:pPr>
        <w:ind w:left="709"/>
        <w:rPr>
          <w:rFonts w:cs="Arial"/>
          <w:b/>
          <w:szCs w:val="22"/>
        </w:rPr>
      </w:pPr>
      <w:r w:rsidRPr="00E94A71">
        <w:rPr>
          <w:rFonts w:cs="Arial"/>
          <w:b/>
          <w:szCs w:val="22"/>
        </w:rPr>
        <w:t xml:space="preserve">Anlagengruppe </w:t>
      </w:r>
      <w:r>
        <w:rPr>
          <w:rFonts w:cs="Arial"/>
          <w:b/>
          <w:szCs w:val="22"/>
        </w:rPr>
        <w:t>5</w:t>
      </w:r>
      <w:r w:rsidRPr="00E94A71">
        <w:rPr>
          <w:rFonts w:cs="Arial"/>
          <w:b/>
          <w:szCs w:val="22"/>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70"/>
        <w:gridCol w:w="1559"/>
        <w:gridCol w:w="1426"/>
      </w:tblGrid>
      <w:tr w:rsidR="00721CB6" w:rsidRPr="00E94A71" w14:paraId="75857F42" w14:textId="77777777" w:rsidTr="002E4B80">
        <w:trPr>
          <w:jc w:val="center"/>
        </w:trPr>
        <w:tc>
          <w:tcPr>
            <w:tcW w:w="4670" w:type="dxa"/>
          </w:tcPr>
          <w:p w14:paraId="7BFE5808" w14:textId="77777777" w:rsidR="00721CB6" w:rsidRPr="00E94A71" w:rsidRDefault="00721CB6" w:rsidP="002E4B80">
            <w:pPr>
              <w:rPr>
                <w:rFonts w:cs="Arial"/>
                <w:szCs w:val="22"/>
              </w:rPr>
            </w:pPr>
          </w:p>
        </w:tc>
        <w:tc>
          <w:tcPr>
            <w:tcW w:w="1559" w:type="dxa"/>
          </w:tcPr>
          <w:p w14:paraId="678426FC" w14:textId="77777777" w:rsidR="00721CB6" w:rsidRPr="00E94A71" w:rsidRDefault="00721CB6" w:rsidP="002E4B80">
            <w:pPr>
              <w:jc w:val="center"/>
              <w:rPr>
                <w:rFonts w:cs="Arial"/>
                <w:szCs w:val="22"/>
                <w:lang w:val="fr-FR"/>
              </w:rPr>
            </w:pPr>
            <w:r w:rsidRPr="00E94A71">
              <w:rPr>
                <w:rFonts w:cs="Arial"/>
                <w:szCs w:val="22"/>
                <w:lang w:val="fr-FR"/>
              </w:rPr>
              <w:t>HOAI</w:t>
            </w:r>
          </w:p>
          <w:p w14:paraId="53D889F5" w14:textId="77777777" w:rsidR="00721CB6" w:rsidRPr="00E94A71" w:rsidRDefault="00721CB6" w:rsidP="002E4B80">
            <w:pPr>
              <w:jc w:val="center"/>
              <w:rPr>
                <w:rFonts w:cs="Arial"/>
                <w:szCs w:val="22"/>
                <w:lang w:val="fr-FR"/>
              </w:rPr>
            </w:pPr>
            <w:r w:rsidRPr="00E94A71">
              <w:rPr>
                <w:rFonts w:cs="Arial"/>
                <w:szCs w:val="22"/>
                <w:lang w:val="fr-FR"/>
              </w:rPr>
              <w:t>v.</w:t>
            </w:r>
            <w:r>
              <w:rPr>
                <w:rFonts w:cs="Arial"/>
                <w:szCs w:val="22"/>
                <w:lang w:val="fr-FR"/>
              </w:rPr>
              <w:t> </w:t>
            </w:r>
            <w:r w:rsidRPr="00E94A71">
              <w:rPr>
                <w:rFonts w:cs="Arial"/>
                <w:szCs w:val="22"/>
                <w:lang w:val="fr-FR"/>
              </w:rPr>
              <w:t xml:space="preserve">H. des </w:t>
            </w:r>
            <w:r w:rsidRPr="00E94A71">
              <w:rPr>
                <w:rFonts w:cs="Arial"/>
                <w:szCs w:val="22"/>
                <w:lang w:val="fr-FR"/>
              </w:rPr>
              <w:br/>
              <w:t>Honorars</w:t>
            </w:r>
          </w:p>
        </w:tc>
        <w:tc>
          <w:tcPr>
            <w:tcW w:w="1426" w:type="dxa"/>
          </w:tcPr>
          <w:p w14:paraId="353151DF" w14:textId="77777777" w:rsidR="00721CB6" w:rsidRPr="00E94A71" w:rsidRDefault="00721CB6" w:rsidP="002E4B80">
            <w:pPr>
              <w:jc w:val="center"/>
              <w:rPr>
                <w:rFonts w:cs="Arial"/>
                <w:bCs/>
                <w:szCs w:val="22"/>
              </w:rPr>
            </w:pPr>
            <w:r w:rsidRPr="00E94A71">
              <w:rPr>
                <w:rFonts w:cs="Arial"/>
                <w:bCs/>
                <w:szCs w:val="22"/>
              </w:rPr>
              <w:t>vereinbart</w:t>
            </w:r>
          </w:p>
          <w:p w14:paraId="401EB7FF" w14:textId="77777777" w:rsidR="00721CB6" w:rsidRPr="00E94A71" w:rsidRDefault="00721CB6" w:rsidP="002E4B80">
            <w:pPr>
              <w:jc w:val="center"/>
              <w:rPr>
                <w:rFonts w:cs="Arial"/>
                <w:bCs/>
                <w:szCs w:val="22"/>
              </w:rPr>
            </w:pPr>
            <w:r w:rsidRPr="00E94A71">
              <w:rPr>
                <w:rFonts w:cs="Arial"/>
                <w:szCs w:val="22"/>
              </w:rPr>
              <w:t>v.</w:t>
            </w:r>
            <w:r>
              <w:rPr>
                <w:rFonts w:cs="Arial"/>
                <w:szCs w:val="22"/>
              </w:rPr>
              <w:t> </w:t>
            </w:r>
            <w:r w:rsidRPr="00E94A71">
              <w:rPr>
                <w:rFonts w:cs="Arial"/>
                <w:szCs w:val="22"/>
              </w:rPr>
              <w:t xml:space="preserve">H. des </w:t>
            </w:r>
            <w:r w:rsidRPr="00E94A71">
              <w:rPr>
                <w:rFonts w:cs="Arial"/>
                <w:szCs w:val="22"/>
              </w:rPr>
              <w:br/>
              <w:t>Honorars</w:t>
            </w:r>
          </w:p>
        </w:tc>
      </w:tr>
      <w:tr w:rsidR="00721CB6" w:rsidRPr="00E94A71" w14:paraId="1F968C32" w14:textId="77777777" w:rsidTr="002E4B80">
        <w:trPr>
          <w:trHeight w:val="429"/>
          <w:jc w:val="center"/>
        </w:trPr>
        <w:tc>
          <w:tcPr>
            <w:tcW w:w="4670" w:type="dxa"/>
            <w:vAlign w:val="center"/>
          </w:tcPr>
          <w:p w14:paraId="1D700E13" w14:textId="77777777" w:rsidR="00721CB6" w:rsidRPr="00E94A71" w:rsidRDefault="00721CB6" w:rsidP="002E4B80">
            <w:pPr>
              <w:rPr>
                <w:rFonts w:cs="Arial"/>
                <w:szCs w:val="22"/>
              </w:rPr>
            </w:pPr>
            <w:r w:rsidRPr="00E94A71">
              <w:rPr>
                <w:rFonts w:cs="Arial"/>
                <w:szCs w:val="22"/>
              </w:rPr>
              <w:t>1. Grundlagenermittlung</w:t>
            </w:r>
          </w:p>
        </w:tc>
        <w:tc>
          <w:tcPr>
            <w:tcW w:w="1559" w:type="dxa"/>
            <w:vAlign w:val="center"/>
          </w:tcPr>
          <w:p w14:paraId="6ED8B58F" w14:textId="77777777" w:rsidR="00721CB6" w:rsidRPr="00E94A71" w:rsidRDefault="00721CB6" w:rsidP="002E4B80">
            <w:pPr>
              <w:jc w:val="center"/>
              <w:rPr>
                <w:rFonts w:cs="Arial"/>
                <w:i/>
                <w:szCs w:val="22"/>
              </w:rPr>
            </w:pPr>
            <w:r w:rsidRPr="00E94A71">
              <w:rPr>
                <w:rFonts w:cs="Arial"/>
                <w:szCs w:val="22"/>
              </w:rPr>
              <w:t>2</w:t>
            </w:r>
          </w:p>
        </w:tc>
        <w:tc>
          <w:tcPr>
            <w:tcW w:w="1426" w:type="dxa"/>
            <w:vAlign w:val="center"/>
          </w:tcPr>
          <w:p w14:paraId="0ABA13CE" w14:textId="77777777" w:rsidR="00721CB6" w:rsidRPr="005E1A18" w:rsidRDefault="00721CB6" w:rsidP="002E4B80">
            <w:pPr>
              <w:jc w:val="center"/>
              <w:rPr>
                <w:rFonts w:cs="Arial"/>
                <w:bCs/>
                <w:szCs w:val="22"/>
                <w:u w:val="single"/>
              </w:rPr>
            </w:pPr>
            <w:r w:rsidRPr="00E94A71">
              <w:rPr>
                <w:rFonts w:cs="Arial"/>
                <w:szCs w:val="22"/>
              </w:rPr>
              <w:t>2</w:t>
            </w:r>
          </w:p>
        </w:tc>
      </w:tr>
      <w:tr w:rsidR="00721CB6" w:rsidRPr="00E94A71" w14:paraId="4D5369DE" w14:textId="77777777" w:rsidTr="002E4B80">
        <w:trPr>
          <w:trHeight w:val="429"/>
          <w:jc w:val="center"/>
        </w:trPr>
        <w:tc>
          <w:tcPr>
            <w:tcW w:w="4670" w:type="dxa"/>
            <w:vAlign w:val="center"/>
          </w:tcPr>
          <w:p w14:paraId="6D8D2324" w14:textId="77777777" w:rsidR="00721CB6" w:rsidRPr="00E94A71" w:rsidRDefault="00721CB6" w:rsidP="002E4B80">
            <w:pPr>
              <w:rPr>
                <w:rFonts w:cs="Arial"/>
                <w:szCs w:val="22"/>
              </w:rPr>
            </w:pPr>
            <w:r w:rsidRPr="00E94A71">
              <w:rPr>
                <w:rFonts w:cs="Arial"/>
                <w:szCs w:val="22"/>
              </w:rPr>
              <w:t>2. Vorplanung</w:t>
            </w:r>
          </w:p>
        </w:tc>
        <w:tc>
          <w:tcPr>
            <w:tcW w:w="1559" w:type="dxa"/>
            <w:vAlign w:val="center"/>
          </w:tcPr>
          <w:p w14:paraId="5A8A1922" w14:textId="77777777" w:rsidR="00721CB6" w:rsidRPr="00E94A71" w:rsidRDefault="00721CB6" w:rsidP="002E4B80">
            <w:pPr>
              <w:jc w:val="center"/>
              <w:rPr>
                <w:rFonts w:cs="Arial"/>
                <w:i/>
                <w:szCs w:val="22"/>
              </w:rPr>
            </w:pPr>
            <w:r w:rsidRPr="00E94A71">
              <w:rPr>
                <w:rFonts w:cs="Arial"/>
                <w:szCs w:val="22"/>
              </w:rPr>
              <w:t>9</w:t>
            </w:r>
          </w:p>
        </w:tc>
        <w:tc>
          <w:tcPr>
            <w:tcW w:w="1426" w:type="dxa"/>
            <w:vAlign w:val="center"/>
          </w:tcPr>
          <w:p w14:paraId="7EF30D55" w14:textId="77777777" w:rsidR="00721CB6" w:rsidRPr="005E1A18" w:rsidRDefault="00721CB6" w:rsidP="002E4B80">
            <w:pPr>
              <w:jc w:val="center"/>
              <w:rPr>
                <w:rFonts w:cs="Arial"/>
                <w:bCs/>
                <w:szCs w:val="22"/>
                <w:u w:val="single"/>
              </w:rPr>
            </w:pPr>
            <w:r w:rsidRPr="00E94A71">
              <w:rPr>
                <w:rFonts w:cs="Arial"/>
                <w:szCs w:val="22"/>
              </w:rPr>
              <w:t>9</w:t>
            </w:r>
          </w:p>
        </w:tc>
      </w:tr>
      <w:tr w:rsidR="00721CB6" w:rsidRPr="00E94A71" w14:paraId="62B107C5" w14:textId="77777777" w:rsidTr="002E4B80">
        <w:trPr>
          <w:trHeight w:val="429"/>
          <w:jc w:val="center"/>
        </w:trPr>
        <w:tc>
          <w:tcPr>
            <w:tcW w:w="4670" w:type="dxa"/>
            <w:vAlign w:val="center"/>
          </w:tcPr>
          <w:p w14:paraId="14114A62" w14:textId="77777777" w:rsidR="00721CB6" w:rsidRPr="00E94A71" w:rsidRDefault="00721CB6" w:rsidP="002E4B80">
            <w:pPr>
              <w:rPr>
                <w:rFonts w:cs="Arial"/>
                <w:szCs w:val="22"/>
              </w:rPr>
            </w:pPr>
            <w:r w:rsidRPr="00E94A71">
              <w:rPr>
                <w:rFonts w:cs="Arial"/>
                <w:szCs w:val="22"/>
              </w:rPr>
              <w:t>3. Entwurfsplanung</w:t>
            </w:r>
          </w:p>
        </w:tc>
        <w:tc>
          <w:tcPr>
            <w:tcW w:w="1559" w:type="dxa"/>
            <w:vAlign w:val="center"/>
          </w:tcPr>
          <w:p w14:paraId="765F582E" w14:textId="77777777" w:rsidR="00721CB6" w:rsidRPr="00E94A71" w:rsidRDefault="00721CB6" w:rsidP="002E4B80">
            <w:pPr>
              <w:jc w:val="center"/>
              <w:rPr>
                <w:rFonts w:cs="Arial"/>
                <w:i/>
                <w:szCs w:val="22"/>
              </w:rPr>
            </w:pPr>
            <w:r w:rsidRPr="00E94A71">
              <w:rPr>
                <w:rFonts w:cs="Arial"/>
                <w:szCs w:val="22"/>
              </w:rPr>
              <w:t>17</w:t>
            </w:r>
          </w:p>
        </w:tc>
        <w:tc>
          <w:tcPr>
            <w:tcW w:w="1426" w:type="dxa"/>
            <w:vAlign w:val="center"/>
          </w:tcPr>
          <w:p w14:paraId="42C6E0F6" w14:textId="77777777" w:rsidR="00721CB6" w:rsidRPr="00E94A71" w:rsidRDefault="00721CB6" w:rsidP="002E4B80">
            <w:pPr>
              <w:jc w:val="center"/>
              <w:rPr>
                <w:rFonts w:cs="Arial"/>
                <w:szCs w:val="22"/>
              </w:rPr>
            </w:pPr>
            <w:r w:rsidRPr="00E94A71">
              <w:rPr>
                <w:rFonts w:cs="Arial"/>
                <w:szCs w:val="22"/>
              </w:rPr>
              <w:t>17</w:t>
            </w:r>
          </w:p>
        </w:tc>
      </w:tr>
      <w:tr w:rsidR="00721CB6" w:rsidRPr="00E94A71" w14:paraId="16F145F5" w14:textId="77777777" w:rsidTr="002E4B80">
        <w:trPr>
          <w:trHeight w:val="429"/>
          <w:jc w:val="center"/>
        </w:trPr>
        <w:tc>
          <w:tcPr>
            <w:tcW w:w="4670" w:type="dxa"/>
            <w:vAlign w:val="center"/>
          </w:tcPr>
          <w:p w14:paraId="3C83F891" w14:textId="77777777" w:rsidR="00721CB6" w:rsidRPr="00E94A71" w:rsidRDefault="00721CB6" w:rsidP="002E4B80">
            <w:pPr>
              <w:rPr>
                <w:rFonts w:cs="Arial"/>
                <w:szCs w:val="22"/>
              </w:rPr>
            </w:pPr>
            <w:r w:rsidRPr="00E94A71">
              <w:rPr>
                <w:rFonts w:cs="Arial"/>
                <w:szCs w:val="22"/>
              </w:rPr>
              <w:t>4. Genehmigungsplanung</w:t>
            </w:r>
          </w:p>
        </w:tc>
        <w:tc>
          <w:tcPr>
            <w:tcW w:w="1559" w:type="dxa"/>
            <w:vAlign w:val="center"/>
          </w:tcPr>
          <w:p w14:paraId="2DE3B103" w14:textId="77777777" w:rsidR="00721CB6" w:rsidRPr="00E94A71" w:rsidRDefault="00721CB6" w:rsidP="002E4B80">
            <w:pPr>
              <w:jc w:val="center"/>
              <w:rPr>
                <w:rFonts w:cs="Arial"/>
                <w:szCs w:val="22"/>
              </w:rPr>
            </w:pPr>
            <w:r w:rsidRPr="00E94A71">
              <w:rPr>
                <w:rFonts w:cs="Arial"/>
                <w:szCs w:val="22"/>
              </w:rPr>
              <w:t>2</w:t>
            </w:r>
          </w:p>
        </w:tc>
        <w:tc>
          <w:tcPr>
            <w:tcW w:w="1426" w:type="dxa"/>
            <w:vAlign w:val="center"/>
          </w:tcPr>
          <w:p w14:paraId="130A8DDE" w14:textId="77777777" w:rsidR="00721CB6" w:rsidRPr="00E94A71" w:rsidRDefault="00721CB6" w:rsidP="002E4B80">
            <w:pPr>
              <w:jc w:val="center"/>
              <w:rPr>
                <w:rFonts w:cs="Arial"/>
                <w:szCs w:val="22"/>
              </w:rPr>
            </w:pPr>
            <w:r>
              <w:rPr>
                <w:rFonts w:cs="Arial"/>
                <w:szCs w:val="22"/>
              </w:rPr>
              <w:t>0</w:t>
            </w:r>
          </w:p>
        </w:tc>
      </w:tr>
      <w:tr w:rsidR="00721CB6" w:rsidRPr="00E94A71" w14:paraId="4CAB2A8E" w14:textId="77777777" w:rsidTr="002E4B80">
        <w:trPr>
          <w:trHeight w:val="429"/>
          <w:jc w:val="center"/>
        </w:trPr>
        <w:tc>
          <w:tcPr>
            <w:tcW w:w="4670" w:type="dxa"/>
            <w:vAlign w:val="center"/>
          </w:tcPr>
          <w:p w14:paraId="41158658" w14:textId="77777777" w:rsidR="00721CB6" w:rsidRPr="00E94A71" w:rsidRDefault="00721CB6" w:rsidP="002E4B80">
            <w:pPr>
              <w:rPr>
                <w:rFonts w:cs="Arial"/>
                <w:szCs w:val="22"/>
              </w:rPr>
            </w:pPr>
            <w:r w:rsidRPr="00E94A71">
              <w:rPr>
                <w:rFonts w:cs="Arial"/>
                <w:szCs w:val="22"/>
              </w:rPr>
              <w:t>5. Ausführungsplanung</w:t>
            </w:r>
          </w:p>
        </w:tc>
        <w:tc>
          <w:tcPr>
            <w:tcW w:w="1559" w:type="dxa"/>
            <w:vAlign w:val="center"/>
          </w:tcPr>
          <w:p w14:paraId="71CFBC9A" w14:textId="77777777" w:rsidR="00721CB6" w:rsidRPr="00E94A71" w:rsidRDefault="00721CB6" w:rsidP="002E4B80">
            <w:pPr>
              <w:jc w:val="center"/>
              <w:rPr>
                <w:rFonts w:cs="Arial"/>
                <w:szCs w:val="22"/>
              </w:rPr>
            </w:pPr>
            <w:r w:rsidRPr="00E94A71">
              <w:rPr>
                <w:rFonts w:cs="Arial"/>
                <w:szCs w:val="22"/>
              </w:rPr>
              <w:t>22</w:t>
            </w:r>
          </w:p>
        </w:tc>
        <w:tc>
          <w:tcPr>
            <w:tcW w:w="1426" w:type="dxa"/>
            <w:vAlign w:val="center"/>
          </w:tcPr>
          <w:p w14:paraId="49834998" w14:textId="77777777" w:rsidR="00721CB6" w:rsidRPr="00E94A71" w:rsidRDefault="00721CB6" w:rsidP="002E4B80">
            <w:pPr>
              <w:jc w:val="center"/>
              <w:rPr>
                <w:rFonts w:cs="Arial"/>
                <w:szCs w:val="22"/>
              </w:rPr>
            </w:pPr>
            <w:r w:rsidRPr="00E94A71">
              <w:rPr>
                <w:rFonts w:cs="Arial"/>
                <w:szCs w:val="22"/>
              </w:rPr>
              <w:t>22</w:t>
            </w:r>
          </w:p>
        </w:tc>
      </w:tr>
      <w:tr w:rsidR="00721CB6" w:rsidRPr="00E94A71" w14:paraId="5370E415" w14:textId="77777777" w:rsidTr="002E4B80">
        <w:trPr>
          <w:trHeight w:val="429"/>
          <w:jc w:val="center"/>
        </w:trPr>
        <w:tc>
          <w:tcPr>
            <w:tcW w:w="4670" w:type="dxa"/>
            <w:vAlign w:val="center"/>
          </w:tcPr>
          <w:p w14:paraId="5D8C575C" w14:textId="77777777" w:rsidR="00721CB6" w:rsidRPr="00E94A71" w:rsidRDefault="00721CB6" w:rsidP="002E4B80">
            <w:pPr>
              <w:rPr>
                <w:rFonts w:cs="Arial"/>
                <w:szCs w:val="22"/>
              </w:rPr>
            </w:pPr>
            <w:r w:rsidRPr="00E94A71">
              <w:rPr>
                <w:rFonts w:cs="Arial"/>
                <w:szCs w:val="22"/>
              </w:rPr>
              <w:t>6. Vorbereitung der Vergabe</w:t>
            </w:r>
          </w:p>
        </w:tc>
        <w:tc>
          <w:tcPr>
            <w:tcW w:w="1559" w:type="dxa"/>
            <w:vAlign w:val="center"/>
          </w:tcPr>
          <w:p w14:paraId="6C005317" w14:textId="77777777" w:rsidR="00721CB6" w:rsidRPr="00E94A71" w:rsidRDefault="00721CB6" w:rsidP="002E4B80">
            <w:pPr>
              <w:jc w:val="center"/>
              <w:rPr>
                <w:rFonts w:cs="Arial"/>
                <w:szCs w:val="22"/>
              </w:rPr>
            </w:pPr>
            <w:r w:rsidRPr="00E94A71">
              <w:rPr>
                <w:rFonts w:cs="Arial"/>
                <w:szCs w:val="22"/>
              </w:rPr>
              <w:t>7</w:t>
            </w:r>
          </w:p>
        </w:tc>
        <w:tc>
          <w:tcPr>
            <w:tcW w:w="1426" w:type="dxa"/>
            <w:vAlign w:val="center"/>
          </w:tcPr>
          <w:p w14:paraId="63807E0F" w14:textId="77777777" w:rsidR="00721CB6" w:rsidRPr="00E94A71" w:rsidRDefault="00721CB6" w:rsidP="002E4B80">
            <w:pPr>
              <w:jc w:val="center"/>
              <w:rPr>
                <w:rFonts w:cs="Arial"/>
                <w:szCs w:val="22"/>
              </w:rPr>
            </w:pPr>
            <w:r>
              <w:rPr>
                <w:rFonts w:cs="Arial"/>
                <w:szCs w:val="22"/>
              </w:rPr>
              <w:t>6</w:t>
            </w:r>
          </w:p>
        </w:tc>
      </w:tr>
      <w:tr w:rsidR="00721CB6" w:rsidRPr="00E94A71" w14:paraId="4FC737BA" w14:textId="77777777" w:rsidTr="002E4B80">
        <w:trPr>
          <w:trHeight w:val="429"/>
          <w:jc w:val="center"/>
        </w:trPr>
        <w:tc>
          <w:tcPr>
            <w:tcW w:w="4670" w:type="dxa"/>
            <w:vAlign w:val="center"/>
          </w:tcPr>
          <w:p w14:paraId="2CEAE347" w14:textId="77777777" w:rsidR="00721CB6" w:rsidRPr="00E94A71" w:rsidRDefault="00721CB6" w:rsidP="002E4B80">
            <w:pPr>
              <w:rPr>
                <w:rFonts w:cs="Arial"/>
                <w:szCs w:val="22"/>
              </w:rPr>
            </w:pPr>
            <w:r w:rsidRPr="00E94A71">
              <w:rPr>
                <w:rFonts w:cs="Arial"/>
                <w:szCs w:val="22"/>
              </w:rPr>
              <w:t>7. Mitwirkung bei der Vergabe</w:t>
            </w:r>
          </w:p>
        </w:tc>
        <w:tc>
          <w:tcPr>
            <w:tcW w:w="1559" w:type="dxa"/>
            <w:vAlign w:val="center"/>
          </w:tcPr>
          <w:p w14:paraId="4A1DF8FA" w14:textId="77777777" w:rsidR="00721CB6" w:rsidRPr="00E94A71" w:rsidRDefault="00721CB6" w:rsidP="002E4B80">
            <w:pPr>
              <w:jc w:val="center"/>
              <w:rPr>
                <w:rFonts w:cs="Arial"/>
                <w:szCs w:val="22"/>
              </w:rPr>
            </w:pPr>
            <w:r w:rsidRPr="00E94A71">
              <w:rPr>
                <w:rFonts w:cs="Arial"/>
                <w:szCs w:val="22"/>
              </w:rPr>
              <w:t>5</w:t>
            </w:r>
          </w:p>
        </w:tc>
        <w:tc>
          <w:tcPr>
            <w:tcW w:w="1426" w:type="dxa"/>
            <w:vAlign w:val="center"/>
          </w:tcPr>
          <w:p w14:paraId="7AE57505" w14:textId="77777777" w:rsidR="00721CB6" w:rsidRPr="00E94A71" w:rsidRDefault="00721CB6" w:rsidP="002E4B80">
            <w:pPr>
              <w:jc w:val="center"/>
              <w:rPr>
                <w:rFonts w:cs="Arial"/>
                <w:szCs w:val="22"/>
              </w:rPr>
            </w:pPr>
            <w:r w:rsidRPr="00E94A71">
              <w:rPr>
                <w:rFonts w:cs="Arial"/>
                <w:szCs w:val="22"/>
              </w:rPr>
              <w:t>5</w:t>
            </w:r>
          </w:p>
        </w:tc>
      </w:tr>
      <w:tr w:rsidR="00721CB6" w:rsidRPr="00E94A71" w14:paraId="55AD653A" w14:textId="77777777" w:rsidTr="002E4B80">
        <w:trPr>
          <w:trHeight w:val="429"/>
          <w:jc w:val="center"/>
        </w:trPr>
        <w:tc>
          <w:tcPr>
            <w:tcW w:w="4670" w:type="dxa"/>
            <w:vAlign w:val="center"/>
          </w:tcPr>
          <w:p w14:paraId="28B1BE9A" w14:textId="77777777" w:rsidR="00721CB6" w:rsidRPr="00E94A71" w:rsidRDefault="00721CB6" w:rsidP="002E4B80">
            <w:pPr>
              <w:rPr>
                <w:rFonts w:cs="Arial"/>
                <w:szCs w:val="22"/>
              </w:rPr>
            </w:pPr>
            <w:r w:rsidRPr="00E94A71">
              <w:rPr>
                <w:rFonts w:cs="Arial"/>
                <w:szCs w:val="22"/>
              </w:rPr>
              <w:t>8. Objektüberwachung – Bauüberwachung</w:t>
            </w:r>
          </w:p>
        </w:tc>
        <w:tc>
          <w:tcPr>
            <w:tcW w:w="1559" w:type="dxa"/>
            <w:vAlign w:val="center"/>
          </w:tcPr>
          <w:p w14:paraId="45E9E03A" w14:textId="77777777" w:rsidR="00721CB6" w:rsidRPr="00E94A71" w:rsidRDefault="00721CB6" w:rsidP="002E4B80">
            <w:pPr>
              <w:jc w:val="center"/>
              <w:rPr>
                <w:rFonts w:cs="Arial"/>
                <w:szCs w:val="22"/>
              </w:rPr>
            </w:pPr>
            <w:r w:rsidRPr="00E94A71">
              <w:rPr>
                <w:rFonts w:cs="Arial"/>
                <w:szCs w:val="22"/>
              </w:rPr>
              <w:t>35</w:t>
            </w:r>
          </w:p>
        </w:tc>
        <w:tc>
          <w:tcPr>
            <w:tcW w:w="1426" w:type="dxa"/>
            <w:vAlign w:val="center"/>
          </w:tcPr>
          <w:p w14:paraId="384BF972" w14:textId="77777777" w:rsidR="00721CB6" w:rsidRPr="00E94A71" w:rsidRDefault="00721CB6" w:rsidP="002E4B80">
            <w:pPr>
              <w:jc w:val="center"/>
              <w:rPr>
                <w:rFonts w:cs="Arial"/>
                <w:noProof/>
                <w:szCs w:val="22"/>
              </w:rPr>
            </w:pPr>
            <w:r w:rsidRPr="00E94A71">
              <w:rPr>
                <w:rFonts w:cs="Arial"/>
                <w:szCs w:val="22"/>
              </w:rPr>
              <w:t>35</w:t>
            </w:r>
          </w:p>
        </w:tc>
      </w:tr>
      <w:tr w:rsidR="00721CB6" w:rsidRPr="00E94A71" w14:paraId="6D09FE4D" w14:textId="77777777" w:rsidTr="002E4B80">
        <w:trPr>
          <w:trHeight w:val="429"/>
          <w:jc w:val="center"/>
        </w:trPr>
        <w:tc>
          <w:tcPr>
            <w:tcW w:w="4670" w:type="dxa"/>
            <w:vAlign w:val="center"/>
          </w:tcPr>
          <w:p w14:paraId="7811419A" w14:textId="77777777" w:rsidR="00721CB6" w:rsidRPr="00E94A71" w:rsidRDefault="00721CB6" w:rsidP="002E4B80">
            <w:pPr>
              <w:rPr>
                <w:rFonts w:cs="Arial"/>
                <w:szCs w:val="22"/>
              </w:rPr>
            </w:pPr>
            <w:r w:rsidRPr="00E94A71">
              <w:rPr>
                <w:rFonts w:cs="Arial"/>
                <w:szCs w:val="22"/>
              </w:rPr>
              <w:t>9. Objektbetreuung und Dokumentation</w:t>
            </w:r>
          </w:p>
        </w:tc>
        <w:tc>
          <w:tcPr>
            <w:tcW w:w="1559" w:type="dxa"/>
            <w:vAlign w:val="center"/>
          </w:tcPr>
          <w:p w14:paraId="490EA17D" w14:textId="77777777" w:rsidR="00721CB6" w:rsidRPr="00E94A71" w:rsidRDefault="00721CB6" w:rsidP="002E4B80">
            <w:pPr>
              <w:jc w:val="center"/>
              <w:rPr>
                <w:rFonts w:cs="Arial"/>
                <w:szCs w:val="22"/>
              </w:rPr>
            </w:pPr>
            <w:r w:rsidRPr="00E94A71">
              <w:rPr>
                <w:rFonts w:cs="Arial"/>
                <w:szCs w:val="22"/>
              </w:rPr>
              <w:t>1</w:t>
            </w:r>
          </w:p>
        </w:tc>
        <w:tc>
          <w:tcPr>
            <w:tcW w:w="1426" w:type="dxa"/>
            <w:vAlign w:val="center"/>
          </w:tcPr>
          <w:p w14:paraId="51560BA8" w14:textId="77777777" w:rsidR="00721CB6" w:rsidRPr="00E94A71" w:rsidRDefault="00721CB6" w:rsidP="002E4B80">
            <w:pPr>
              <w:jc w:val="center"/>
              <w:rPr>
                <w:rFonts w:cs="Arial"/>
                <w:noProof/>
                <w:szCs w:val="22"/>
              </w:rPr>
            </w:pPr>
            <w:r w:rsidRPr="00E94A71">
              <w:rPr>
                <w:rFonts w:cs="Arial"/>
                <w:szCs w:val="22"/>
              </w:rPr>
              <w:t>1</w:t>
            </w:r>
          </w:p>
        </w:tc>
      </w:tr>
    </w:tbl>
    <w:p w14:paraId="34777AB4" w14:textId="3025205E" w:rsidR="00C22535" w:rsidRPr="00E94A71" w:rsidRDefault="00C22535" w:rsidP="00EB59F9">
      <w:pPr>
        <w:rPr>
          <w:rFonts w:cs="Arial"/>
          <w:szCs w:val="22"/>
        </w:rPr>
      </w:pPr>
    </w:p>
    <w:p w14:paraId="4D0D1F63" w14:textId="49A9CC59" w:rsidR="00721CB6" w:rsidRDefault="00721CB6">
      <w:pPr>
        <w:overflowPunct/>
        <w:autoSpaceDE/>
        <w:autoSpaceDN/>
        <w:adjustRightInd/>
        <w:spacing w:line="240" w:lineRule="auto"/>
        <w:jc w:val="left"/>
        <w:textAlignment w:val="auto"/>
        <w:rPr>
          <w:rFonts w:cs="Arial"/>
          <w:szCs w:val="22"/>
        </w:rPr>
      </w:pPr>
      <w:r>
        <w:rPr>
          <w:rFonts w:cs="Arial"/>
          <w:szCs w:val="22"/>
        </w:rPr>
        <w:br w:type="page"/>
      </w:r>
    </w:p>
    <w:p w14:paraId="12114462" w14:textId="77777777" w:rsidR="00645F88" w:rsidRPr="00E94A71" w:rsidRDefault="00645F88" w:rsidP="00EB59F9">
      <w:pPr>
        <w:rPr>
          <w:rFonts w:cs="Arial"/>
          <w:szCs w:val="22"/>
        </w:rPr>
      </w:pPr>
    </w:p>
    <w:bookmarkEnd w:id="48"/>
    <w:p w14:paraId="3B79131B" w14:textId="5009AF53" w:rsidR="00721CB6" w:rsidRPr="00E94A71" w:rsidRDefault="00721CB6" w:rsidP="00721CB6">
      <w:pPr>
        <w:ind w:left="709"/>
        <w:rPr>
          <w:rFonts w:cs="Arial"/>
          <w:b/>
          <w:szCs w:val="22"/>
        </w:rPr>
      </w:pPr>
      <w:r w:rsidRPr="00E94A71">
        <w:rPr>
          <w:rFonts w:cs="Arial"/>
          <w:b/>
          <w:szCs w:val="22"/>
        </w:rPr>
        <w:t xml:space="preserve">Anlagengruppe </w:t>
      </w:r>
      <w:r>
        <w:rPr>
          <w:rFonts w:cs="Arial"/>
          <w:b/>
          <w:szCs w:val="22"/>
        </w:rPr>
        <w:t>8</w:t>
      </w:r>
      <w:r w:rsidRPr="00E94A71">
        <w:rPr>
          <w:rFonts w:cs="Arial"/>
          <w:b/>
          <w:szCs w:val="22"/>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70"/>
        <w:gridCol w:w="1559"/>
        <w:gridCol w:w="1426"/>
      </w:tblGrid>
      <w:tr w:rsidR="00721CB6" w:rsidRPr="00E94A71" w14:paraId="4F7EC103" w14:textId="77777777" w:rsidTr="002E4B80">
        <w:trPr>
          <w:jc w:val="center"/>
        </w:trPr>
        <w:tc>
          <w:tcPr>
            <w:tcW w:w="4670" w:type="dxa"/>
          </w:tcPr>
          <w:p w14:paraId="2EDED2CB" w14:textId="77777777" w:rsidR="00721CB6" w:rsidRPr="00E94A71" w:rsidRDefault="00721CB6" w:rsidP="002E4B80">
            <w:pPr>
              <w:rPr>
                <w:rFonts w:cs="Arial"/>
                <w:szCs w:val="22"/>
              </w:rPr>
            </w:pPr>
          </w:p>
        </w:tc>
        <w:tc>
          <w:tcPr>
            <w:tcW w:w="1559" w:type="dxa"/>
          </w:tcPr>
          <w:p w14:paraId="3549835F" w14:textId="77777777" w:rsidR="00721CB6" w:rsidRPr="00E94A71" w:rsidRDefault="00721CB6" w:rsidP="002E4B80">
            <w:pPr>
              <w:jc w:val="center"/>
              <w:rPr>
                <w:rFonts w:cs="Arial"/>
                <w:szCs w:val="22"/>
                <w:lang w:val="fr-FR"/>
              </w:rPr>
            </w:pPr>
            <w:r w:rsidRPr="00E94A71">
              <w:rPr>
                <w:rFonts w:cs="Arial"/>
                <w:szCs w:val="22"/>
                <w:lang w:val="fr-FR"/>
              </w:rPr>
              <w:t>HOAI</w:t>
            </w:r>
          </w:p>
          <w:p w14:paraId="6041B43E" w14:textId="77777777" w:rsidR="00721CB6" w:rsidRPr="00E94A71" w:rsidRDefault="00721CB6" w:rsidP="002E4B80">
            <w:pPr>
              <w:jc w:val="center"/>
              <w:rPr>
                <w:rFonts w:cs="Arial"/>
                <w:szCs w:val="22"/>
                <w:lang w:val="fr-FR"/>
              </w:rPr>
            </w:pPr>
            <w:r w:rsidRPr="00E94A71">
              <w:rPr>
                <w:rFonts w:cs="Arial"/>
                <w:szCs w:val="22"/>
                <w:lang w:val="fr-FR"/>
              </w:rPr>
              <w:t>v.</w:t>
            </w:r>
            <w:r>
              <w:rPr>
                <w:rFonts w:cs="Arial"/>
                <w:szCs w:val="22"/>
                <w:lang w:val="fr-FR"/>
              </w:rPr>
              <w:t> </w:t>
            </w:r>
            <w:r w:rsidRPr="00E94A71">
              <w:rPr>
                <w:rFonts w:cs="Arial"/>
                <w:szCs w:val="22"/>
                <w:lang w:val="fr-FR"/>
              </w:rPr>
              <w:t xml:space="preserve">H. des </w:t>
            </w:r>
            <w:r w:rsidRPr="00E94A71">
              <w:rPr>
                <w:rFonts w:cs="Arial"/>
                <w:szCs w:val="22"/>
                <w:lang w:val="fr-FR"/>
              </w:rPr>
              <w:br/>
              <w:t>Honorars</w:t>
            </w:r>
          </w:p>
        </w:tc>
        <w:tc>
          <w:tcPr>
            <w:tcW w:w="1426" w:type="dxa"/>
          </w:tcPr>
          <w:p w14:paraId="53AC9B78" w14:textId="77777777" w:rsidR="00721CB6" w:rsidRPr="00E94A71" w:rsidRDefault="00721CB6" w:rsidP="002E4B80">
            <w:pPr>
              <w:jc w:val="center"/>
              <w:rPr>
                <w:rFonts w:cs="Arial"/>
                <w:bCs/>
                <w:szCs w:val="22"/>
              </w:rPr>
            </w:pPr>
            <w:r w:rsidRPr="00E94A71">
              <w:rPr>
                <w:rFonts w:cs="Arial"/>
                <w:bCs/>
                <w:szCs w:val="22"/>
              </w:rPr>
              <w:t>vereinbart</w:t>
            </w:r>
          </w:p>
          <w:p w14:paraId="1FD5287B" w14:textId="77777777" w:rsidR="00721CB6" w:rsidRPr="00E94A71" w:rsidRDefault="00721CB6" w:rsidP="002E4B80">
            <w:pPr>
              <w:jc w:val="center"/>
              <w:rPr>
                <w:rFonts w:cs="Arial"/>
                <w:bCs/>
                <w:szCs w:val="22"/>
              </w:rPr>
            </w:pPr>
            <w:r w:rsidRPr="00E94A71">
              <w:rPr>
                <w:rFonts w:cs="Arial"/>
                <w:szCs w:val="22"/>
              </w:rPr>
              <w:t>v.</w:t>
            </w:r>
            <w:r>
              <w:rPr>
                <w:rFonts w:cs="Arial"/>
                <w:szCs w:val="22"/>
              </w:rPr>
              <w:t> </w:t>
            </w:r>
            <w:r w:rsidRPr="00E94A71">
              <w:rPr>
                <w:rFonts w:cs="Arial"/>
                <w:szCs w:val="22"/>
              </w:rPr>
              <w:t xml:space="preserve">H. des </w:t>
            </w:r>
            <w:r w:rsidRPr="00E94A71">
              <w:rPr>
                <w:rFonts w:cs="Arial"/>
                <w:szCs w:val="22"/>
              </w:rPr>
              <w:br/>
              <w:t>Honorars</w:t>
            </w:r>
          </w:p>
        </w:tc>
      </w:tr>
      <w:tr w:rsidR="00721CB6" w:rsidRPr="00E94A71" w14:paraId="147450B8" w14:textId="77777777" w:rsidTr="002E4B80">
        <w:trPr>
          <w:trHeight w:val="429"/>
          <w:jc w:val="center"/>
        </w:trPr>
        <w:tc>
          <w:tcPr>
            <w:tcW w:w="4670" w:type="dxa"/>
            <w:vAlign w:val="center"/>
          </w:tcPr>
          <w:p w14:paraId="4CBF711F" w14:textId="77777777" w:rsidR="00721CB6" w:rsidRPr="00E94A71" w:rsidRDefault="00721CB6" w:rsidP="002E4B80">
            <w:pPr>
              <w:rPr>
                <w:rFonts w:cs="Arial"/>
                <w:szCs w:val="22"/>
              </w:rPr>
            </w:pPr>
            <w:r w:rsidRPr="00E94A71">
              <w:rPr>
                <w:rFonts w:cs="Arial"/>
                <w:szCs w:val="22"/>
              </w:rPr>
              <w:t>1. Grundlagenermittlung</w:t>
            </w:r>
          </w:p>
        </w:tc>
        <w:tc>
          <w:tcPr>
            <w:tcW w:w="1559" w:type="dxa"/>
            <w:vAlign w:val="center"/>
          </w:tcPr>
          <w:p w14:paraId="676394B7" w14:textId="77777777" w:rsidR="00721CB6" w:rsidRPr="00E94A71" w:rsidRDefault="00721CB6" w:rsidP="002E4B80">
            <w:pPr>
              <w:jc w:val="center"/>
              <w:rPr>
                <w:rFonts w:cs="Arial"/>
                <w:i/>
                <w:szCs w:val="22"/>
              </w:rPr>
            </w:pPr>
            <w:r w:rsidRPr="00E94A71">
              <w:rPr>
                <w:rFonts w:cs="Arial"/>
                <w:szCs w:val="22"/>
              </w:rPr>
              <w:t>2</w:t>
            </w:r>
          </w:p>
        </w:tc>
        <w:tc>
          <w:tcPr>
            <w:tcW w:w="1426" w:type="dxa"/>
            <w:vAlign w:val="center"/>
          </w:tcPr>
          <w:p w14:paraId="724D243E" w14:textId="77777777" w:rsidR="00721CB6" w:rsidRPr="005E1A18" w:rsidRDefault="00721CB6" w:rsidP="002E4B80">
            <w:pPr>
              <w:jc w:val="center"/>
              <w:rPr>
                <w:rFonts w:cs="Arial"/>
                <w:bCs/>
                <w:szCs w:val="22"/>
                <w:u w:val="single"/>
              </w:rPr>
            </w:pPr>
            <w:r w:rsidRPr="00E94A71">
              <w:rPr>
                <w:rFonts w:cs="Arial"/>
                <w:szCs w:val="22"/>
              </w:rPr>
              <w:t>2</w:t>
            </w:r>
          </w:p>
        </w:tc>
      </w:tr>
      <w:tr w:rsidR="00721CB6" w:rsidRPr="00E94A71" w14:paraId="7235288B" w14:textId="77777777" w:rsidTr="002E4B80">
        <w:trPr>
          <w:trHeight w:val="429"/>
          <w:jc w:val="center"/>
        </w:trPr>
        <w:tc>
          <w:tcPr>
            <w:tcW w:w="4670" w:type="dxa"/>
            <w:vAlign w:val="center"/>
          </w:tcPr>
          <w:p w14:paraId="4D494F6D" w14:textId="77777777" w:rsidR="00721CB6" w:rsidRPr="00E94A71" w:rsidRDefault="00721CB6" w:rsidP="002E4B80">
            <w:pPr>
              <w:rPr>
                <w:rFonts w:cs="Arial"/>
                <w:szCs w:val="22"/>
              </w:rPr>
            </w:pPr>
            <w:r w:rsidRPr="00E94A71">
              <w:rPr>
                <w:rFonts w:cs="Arial"/>
                <w:szCs w:val="22"/>
              </w:rPr>
              <w:t>2. Vorplanung</w:t>
            </w:r>
          </w:p>
        </w:tc>
        <w:tc>
          <w:tcPr>
            <w:tcW w:w="1559" w:type="dxa"/>
            <w:vAlign w:val="center"/>
          </w:tcPr>
          <w:p w14:paraId="1078E55D" w14:textId="77777777" w:rsidR="00721CB6" w:rsidRPr="00E94A71" w:rsidRDefault="00721CB6" w:rsidP="002E4B80">
            <w:pPr>
              <w:jc w:val="center"/>
              <w:rPr>
                <w:rFonts w:cs="Arial"/>
                <w:i/>
                <w:szCs w:val="22"/>
              </w:rPr>
            </w:pPr>
            <w:r w:rsidRPr="00E94A71">
              <w:rPr>
                <w:rFonts w:cs="Arial"/>
                <w:szCs w:val="22"/>
              </w:rPr>
              <w:t>9</w:t>
            </w:r>
          </w:p>
        </w:tc>
        <w:tc>
          <w:tcPr>
            <w:tcW w:w="1426" w:type="dxa"/>
            <w:vAlign w:val="center"/>
          </w:tcPr>
          <w:p w14:paraId="0903CF52" w14:textId="77777777" w:rsidR="00721CB6" w:rsidRPr="005E1A18" w:rsidRDefault="00721CB6" w:rsidP="002E4B80">
            <w:pPr>
              <w:jc w:val="center"/>
              <w:rPr>
                <w:rFonts w:cs="Arial"/>
                <w:bCs/>
                <w:szCs w:val="22"/>
                <w:u w:val="single"/>
              </w:rPr>
            </w:pPr>
            <w:r w:rsidRPr="00E94A71">
              <w:rPr>
                <w:rFonts w:cs="Arial"/>
                <w:szCs w:val="22"/>
              </w:rPr>
              <w:t>9</w:t>
            </w:r>
          </w:p>
        </w:tc>
      </w:tr>
      <w:tr w:rsidR="00721CB6" w:rsidRPr="00E94A71" w14:paraId="123EB4F9" w14:textId="77777777" w:rsidTr="002E4B80">
        <w:trPr>
          <w:trHeight w:val="429"/>
          <w:jc w:val="center"/>
        </w:trPr>
        <w:tc>
          <w:tcPr>
            <w:tcW w:w="4670" w:type="dxa"/>
            <w:vAlign w:val="center"/>
          </w:tcPr>
          <w:p w14:paraId="7C615FB1" w14:textId="77777777" w:rsidR="00721CB6" w:rsidRPr="00E94A71" w:rsidRDefault="00721CB6" w:rsidP="002E4B80">
            <w:pPr>
              <w:rPr>
                <w:rFonts w:cs="Arial"/>
                <w:szCs w:val="22"/>
              </w:rPr>
            </w:pPr>
            <w:r w:rsidRPr="00E94A71">
              <w:rPr>
                <w:rFonts w:cs="Arial"/>
                <w:szCs w:val="22"/>
              </w:rPr>
              <w:t>3. Entwurfsplanung</w:t>
            </w:r>
          </w:p>
        </w:tc>
        <w:tc>
          <w:tcPr>
            <w:tcW w:w="1559" w:type="dxa"/>
            <w:vAlign w:val="center"/>
          </w:tcPr>
          <w:p w14:paraId="3EA10B9A" w14:textId="77777777" w:rsidR="00721CB6" w:rsidRPr="00E94A71" w:rsidRDefault="00721CB6" w:rsidP="002E4B80">
            <w:pPr>
              <w:jc w:val="center"/>
              <w:rPr>
                <w:rFonts w:cs="Arial"/>
                <w:i/>
                <w:szCs w:val="22"/>
              </w:rPr>
            </w:pPr>
            <w:r w:rsidRPr="00E94A71">
              <w:rPr>
                <w:rFonts w:cs="Arial"/>
                <w:szCs w:val="22"/>
              </w:rPr>
              <w:t>17</w:t>
            </w:r>
          </w:p>
        </w:tc>
        <w:tc>
          <w:tcPr>
            <w:tcW w:w="1426" w:type="dxa"/>
            <w:vAlign w:val="center"/>
          </w:tcPr>
          <w:p w14:paraId="4346E7FD" w14:textId="77777777" w:rsidR="00721CB6" w:rsidRPr="00E94A71" w:rsidRDefault="00721CB6" w:rsidP="002E4B80">
            <w:pPr>
              <w:jc w:val="center"/>
              <w:rPr>
                <w:rFonts w:cs="Arial"/>
                <w:szCs w:val="22"/>
              </w:rPr>
            </w:pPr>
            <w:r w:rsidRPr="00E94A71">
              <w:rPr>
                <w:rFonts w:cs="Arial"/>
                <w:szCs w:val="22"/>
              </w:rPr>
              <w:t>17</w:t>
            </w:r>
          </w:p>
        </w:tc>
      </w:tr>
      <w:tr w:rsidR="00721CB6" w:rsidRPr="00E94A71" w14:paraId="1BF60D14" w14:textId="77777777" w:rsidTr="002E4B80">
        <w:trPr>
          <w:trHeight w:val="429"/>
          <w:jc w:val="center"/>
        </w:trPr>
        <w:tc>
          <w:tcPr>
            <w:tcW w:w="4670" w:type="dxa"/>
            <w:vAlign w:val="center"/>
          </w:tcPr>
          <w:p w14:paraId="0AB162B1" w14:textId="77777777" w:rsidR="00721CB6" w:rsidRPr="00E94A71" w:rsidRDefault="00721CB6" w:rsidP="002E4B80">
            <w:pPr>
              <w:rPr>
                <w:rFonts w:cs="Arial"/>
                <w:szCs w:val="22"/>
              </w:rPr>
            </w:pPr>
            <w:r w:rsidRPr="00E94A71">
              <w:rPr>
                <w:rFonts w:cs="Arial"/>
                <w:szCs w:val="22"/>
              </w:rPr>
              <w:t>4. Genehmigungsplanung</w:t>
            </w:r>
          </w:p>
        </w:tc>
        <w:tc>
          <w:tcPr>
            <w:tcW w:w="1559" w:type="dxa"/>
            <w:vAlign w:val="center"/>
          </w:tcPr>
          <w:p w14:paraId="5223D68C" w14:textId="77777777" w:rsidR="00721CB6" w:rsidRPr="00E94A71" w:rsidRDefault="00721CB6" w:rsidP="002E4B80">
            <w:pPr>
              <w:jc w:val="center"/>
              <w:rPr>
                <w:rFonts w:cs="Arial"/>
                <w:szCs w:val="22"/>
              </w:rPr>
            </w:pPr>
            <w:r w:rsidRPr="00E94A71">
              <w:rPr>
                <w:rFonts w:cs="Arial"/>
                <w:szCs w:val="22"/>
              </w:rPr>
              <w:t>2</w:t>
            </w:r>
          </w:p>
        </w:tc>
        <w:tc>
          <w:tcPr>
            <w:tcW w:w="1426" w:type="dxa"/>
            <w:vAlign w:val="center"/>
          </w:tcPr>
          <w:p w14:paraId="43EAA62E" w14:textId="77777777" w:rsidR="00721CB6" w:rsidRPr="00E94A71" w:rsidRDefault="00721CB6" w:rsidP="002E4B80">
            <w:pPr>
              <w:jc w:val="center"/>
              <w:rPr>
                <w:rFonts w:cs="Arial"/>
                <w:szCs w:val="22"/>
              </w:rPr>
            </w:pPr>
            <w:r>
              <w:rPr>
                <w:rFonts w:cs="Arial"/>
                <w:szCs w:val="22"/>
              </w:rPr>
              <w:t>0</w:t>
            </w:r>
          </w:p>
        </w:tc>
      </w:tr>
      <w:tr w:rsidR="00721CB6" w:rsidRPr="00E94A71" w14:paraId="31C72C65" w14:textId="77777777" w:rsidTr="002E4B80">
        <w:trPr>
          <w:trHeight w:val="429"/>
          <w:jc w:val="center"/>
        </w:trPr>
        <w:tc>
          <w:tcPr>
            <w:tcW w:w="4670" w:type="dxa"/>
            <w:vAlign w:val="center"/>
          </w:tcPr>
          <w:p w14:paraId="49606DFD" w14:textId="77777777" w:rsidR="00721CB6" w:rsidRPr="00E94A71" w:rsidRDefault="00721CB6" w:rsidP="002E4B80">
            <w:pPr>
              <w:rPr>
                <w:rFonts w:cs="Arial"/>
                <w:szCs w:val="22"/>
              </w:rPr>
            </w:pPr>
            <w:r w:rsidRPr="00E94A71">
              <w:rPr>
                <w:rFonts w:cs="Arial"/>
                <w:szCs w:val="22"/>
              </w:rPr>
              <w:t>5. Ausführungsplanung</w:t>
            </w:r>
          </w:p>
        </w:tc>
        <w:tc>
          <w:tcPr>
            <w:tcW w:w="1559" w:type="dxa"/>
            <w:vAlign w:val="center"/>
          </w:tcPr>
          <w:p w14:paraId="136865D2" w14:textId="77777777" w:rsidR="00721CB6" w:rsidRPr="00E94A71" w:rsidRDefault="00721CB6" w:rsidP="002E4B80">
            <w:pPr>
              <w:jc w:val="center"/>
              <w:rPr>
                <w:rFonts w:cs="Arial"/>
                <w:szCs w:val="22"/>
              </w:rPr>
            </w:pPr>
            <w:r w:rsidRPr="00E94A71">
              <w:rPr>
                <w:rFonts w:cs="Arial"/>
                <w:szCs w:val="22"/>
              </w:rPr>
              <w:t>22</w:t>
            </w:r>
          </w:p>
        </w:tc>
        <w:tc>
          <w:tcPr>
            <w:tcW w:w="1426" w:type="dxa"/>
            <w:vAlign w:val="center"/>
          </w:tcPr>
          <w:p w14:paraId="2716D3C6" w14:textId="77777777" w:rsidR="00721CB6" w:rsidRPr="00E94A71" w:rsidRDefault="00721CB6" w:rsidP="002E4B80">
            <w:pPr>
              <w:jc w:val="center"/>
              <w:rPr>
                <w:rFonts w:cs="Arial"/>
                <w:szCs w:val="22"/>
              </w:rPr>
            </w:pPr>
            <w:r w:rsidRPr="00E94A71">
              <w:rPr>
                <w:rFonts w:cs="Arial"/>
                <w:szCs w:val="22"/>
              </w:rPr>
              <w:t>22</w:t>
            </w:r>
          </w:p>
        </w:tc>
      </w:tr>
      <w:tr w:rsidR="00721CB6" w:rsidRPr="00E94A71" w14:paraId="38EEE9B0" w14:textId="77777777" w:rsidTr="002E4B80">
        <w:trPr>
          <w:trHeight w:val="429"/>
          <w:jc w:val="center"/>
        </w:trPr>
        <w:tc>
          <w:tcPr>
            <w:tcW w:w="4670" w:type="dxa"/>
            <w:vAlign w:val="center"/>
          </w:tcPr>
          <w:p w14:paraId="40FEF3E3" w14:textId="77777777" w:rsidR="00721CB6" w:rsidRPr="00E94A71" w:rsidRDefault="00721CB6" w:rsidP="002E4B80">
            <w:pPr>
              <w:rPr>
                <w:rFonts w:cs="Arial"/>
                <w:szCs w:val="22"/>
              </w:rPr>
            </w:pPr>
            <w:r w:rsidRPr="00E94A71">
              <w:rPr>
                <w:rFonts w:cs="Arial"/>
                <w:szCs w:val="22"/>
              </w:rPr>
              <w:t>6. Vorbereitung der Vergabe</w:t>
            </w:r>
          </w:p>
        </w:tc>
        <w:tc>
          <w:tcPr>
            <w:tcW w:w="1559" w:type="dxa"/>
            <w:vAlign w:val="center"/>
          </w:tcPr>
          <w:p w14:paraId="0FDF1319" w14:textId="77777777" w:rsidR="00721CB6" w:rsidRPr="00E94A71" w:rsidRDefault="00721CB6" w:rsidP="002E4B80">
            <w:pPr>
              <w:jc w:val="center"/>
              <w:rPr>
                <w:rFonts w:cs="Arial"/>
                <w:szCs w:val="22"/>
              </w:rPr>
            </w:pPr>
            <w:r w:rsidRPr="00E94A71">
              <w:rPr>
                <w:rFonts w:cs="Arial"/>
                <w:szCs w:val="22"/>
              </w:rPr>
              <w:t>7</w:t>
            </w:r>
          </w:p>
        </w:tc>
        <w:tc>
          <w:tcPr>
            <w:tcW w:w="1426" w:type="dxa"/>
            <w:vAlign w:val="center"/>
          </w:tcPr>
          <w:p w14:paraId="7BEC726E" w14:textId="77777777" w:rsidR="00721CB6" w:rsidRPr="00E94A71" w:rsidRDefault="00721CB6" w:rsidP="002E4B80">
            <w:pPr>
              <w:jc w:val="center"/>
              <w:rPr>
                <w:rFonts w:cs="Arial"/>
                <w:szCs w:val="22"/>
              </w:rPr>
            </w:pPr>
            <w:r>
              <w:rPr>
                <w:rFonts w:cs="Arial"/>
                <w:szCs w:val="22"/>
              </w:rPr>
              <w:t>6</w:t>
            </w:r>
          </w:p>
        </w:tc>
      </w:tr>
      <w:tr w:rsidR="00721CB6" w:rsidRPr="00E94A71" w14:paraId="425947BC" w14:textId="77777777" w:rsidTr="002E4B80">
        <w:trPr>
          <w:trHeight w:val="429"/>
          <w:jc w:val="center"/>
        </w:trPr>
        <w:tc>
          <w:tcPr>
            <w:tcW w:w="4670" w:type="dxa"/>
            <w:vAlign w:val="center"/>
          </w:tcPr>
          <w:p w14:paraId="4087C500" w14:textId="77777777" w:rsidR="00721CB6" w:rsidRPr="00E94A71" w:rsidRDefault="00721CB6" w:rsidP="002E4B80">
            <w:pPr>
              <w:rPr>
                <w:rFonts w:cs="Arial"/>
                <w:szCs w:val="22"/>
              </w:rPr>
            </w:pPr>
            <w:r w:rsidRPr="00E94A71">
              <w:rPr>
                <w:rFonts w:cs="Arial"/>
                <w:szCs w:val="22"/>
              </w:rPr>
              <w:t>7. Mitwirkung bei der Vergabe</w:t>
            </w:r>
          </w:p>
        </w:tc>
        <w:tc>
          <w:tcPr>
            <w:tcW w:w="1559" w:type="dxa"/>
            <w:vAlign w:val="center"/>
          </w:tcPr>
          <w:p w14:paraId="339D7674" w14:textId="77777777" w:rsidR="00721CB6" w:rsidRPr="00E94A71" w:rsidRDefault="00721CB6" w:rsidP="002E4B80">
            <w:pPr>
              <w:jc w:val="center"/>
              <w:rPr>
                <w:rFonts w:cs="Arial"/>
                <w:szCs w:val="22"/>
              </w:rPr>
            </w:pPr>
            <w:r w:rsidRPr="00E94A71">
              <w:rPr>
                <w:rFonts w:cs="Arial"/>
                <w:szCs w:val="22"/>
              </w:rPr>
              <w:t>5</w:t>
            </w:r>
          </w:p>
        </w:tc>
        <w:tc>
          <w:tcPr>
            <w:tcW w:w="1426" w:type="dxa"/>
            <w:vAlign w:val="center"/>
          </w:tcPr>
          <w:p w14:paraId="3AD617BC" w14:textId="77777777" w:rsidR="00721CB6" w:rsidRPr="00E94A71" w:rsidRDefault="00721CB6" w:rsidP="002E4B80">
            <w:pPr>
              <w:jc w:val="center"/>
              <w:rPr>
                <w:rFonts w:cs="Arial"/>
                <w:szCs w:val="22"/>
              </w:rPr>
            </w:pPr>
            <w:r w:rsidRPr="00E94A71">
              <w:rPr>
                <w:rFonts w:cs="Arial"/>
                <w:szCs w:val="22"/>
              </w:rPr>
              <w:t>5</w:t>
            </w:r>
          </w:p>
        </w:tc>
      </w:tr>
      <w:tr w:rsidR="00721CB6" w:rsidRPr="00E94A71" w14:paraId="784A3EEC" w14:textId="77777777" w:rsidTr="002E4B80">
        <w:trPr>
          <w:trHeight w:val="429"/>
          <w:jc w:val="center"/>
        </w:trPr>
        <w:tc>
          <w:tcPr>
            <w:tcW w:w="4670" w:type="dxa"/>
            <w:vAlign w:val="center"/>
          </w:tcPr>
          <w:p w14:paraId="7621D93A" w14:textId="77777777" w:rsidR="00721CB6" w:rsidRPr="00E94A71" w:rsidRDefault="00721CB6" w:rsidP="002E4B80">
            <w:pPr>
              <w:rPr>
                <w:rFonts w:cs="Arial"/>
                <w:szCs w:val="22"/>
              </w:rPr>
            </w:pPr>
            <w:r w:rsidRPr="00E94A71">
              <w:rPr>
                <w:rFonts w:cs="Arial"/>
                <w:szCs w:val="22"/>
              </w:rPr>
              <w:t>8. Objektüberwachung – Bauüberwachung</w:t>
            </w:r>
          </w:p>
        </w:tc>
        <w:tc>
          <w:tcPr>
            <w:tcW w:w="1559" w:type="dxa"/>
            <w:vAlign w:val="center"/>
          </w:tcPr>
          <w:p w14:paraId="0B976F6C" w14:textId="77777777" w:rsidR="00721CB6" w:rsidRPr="00E94A71" w:rsidRDefault="00721CB6" w:rsidP="002E4B80">
            <w:pPr>
              <w:jc w:val="center"/>
              <w:rPr>
                <w:rFonts w:cs="Arial"/>
                <w:szCs w:val="22"/>
              </w:rPr>
            </w:pPr>
            <w:r w:rsidRPr="00E94A71">
              <w:rPr>
                <w:rFonts w:cs="Arial"/>
                <w:szCs w:val="22"/>
              </w:rPr>
              <w:t>35</w:t>
            </w:r>
          </w:p>
        </w:tc>
        <w:tc>
          <w:tcPr>
            <w:tcW w:w="1426" w:type="dxa"/>
            <w:vAlign w:val="center"/>
          </w:tcPr>
          <w:p w14:paraId="4B9A44B2" w14:textId="77777777" w:rsidR="00721CB6" w:rsidRPr="00E94A71" w:rsidRDefault="00721CB6" w:rsidP="002E4B80">
            <w:pPr>
              <w:jc w:val="center"/>
              <w:rPr>
                <w:rFonts w:cs="Arial"/>
                <w:noProof/>
                <w:szCs w:val="22"/>
              </w:rPr>
            </w:pPr>
            <w:r w:rsidRPr="00E94A71">
              <w:rPr>
                <w:rFonts w:cs="Arial"/>
                <w:szCs w:val="22"/>
              </w:rPr>
              <w:t>35</w:t>
            </w:r>
          </w:p>
        </w:tc>
      </w:tr>
      <w:tr w:rsidR="00721CB6" w:rsidRPr="00E94A71" w14:paraId="507005AD" w14:textId="77777777" w:rsidTr="002E4B80">
        <w:trPr>
          <w:trHeight w:val="429"/>
          <w:jc w:val="center"/>
        </w:trPr>
        <w:tc>
          <w:tcPr>
            <w:tcW w:w="4670" w:type="dxa"/>
            <w:vAlign w:val="center"/>
          </w:tcPr>
          <w:p w14:paraId="535CD0E7" w14:textId="77777777" w:rsidR="00721CB6" w:rsidRPr="00E94A71" w:rsidRDefault="00721CB6" w:rsidP="002E4B80">
            <w:pPr>
              <w:rPr>
                <w:rFonts w:cs="Arial"/>
                <w:szCs w:val="22"/>
              </w:rPr>
            </w:pPr>
            <w:r w:rsidRPr="00E94A71">
              <w:rPr>
                <w:rFonts w:cs="Arial"/>
                <w:szCs w:val="22"/>
              </w:rPr>
              <w:t>9. Objektbetreuung und Dokumentation</w:t>
            </w:r>
          </w:p>
        </w:tc>
        <w:tc>
          <w:tcPr>
            <w:tcW w:w="1559" w:type="dxa"/>
            <w:vAlign w:val="center"/>
          </w:tcPr>
          <w:p w14:paraId="2AC720C9" w14:textId="77777777" w:rsidR="00721CB6" w:rsidRPr="00E94A71" w:rsidRDefault="00721CB6" w:rsidP="002E4B80">
            <w:pPr>
              <w:jc w:val="center"/>
              <w:rPr>
                <w:rFonts w:cs="Arial"/>
                <w:szCs w:val="22"/>
              </w:rPr>
            </w:pPr>
            <w:r w:rsidRPr="00E94A71">
              <w:rPr>
                <w:rFonts w:cs="Arial"/>
                <w:szCs w:val="22"/>
              </w:rPr>
              <w:t>1</w:t>
            </w:r>
          </w:p>
        </w:tc>
        <w:tc>
          <w:tcPr>
            <w:tcW w:w="1426" w:type="dxa"/>
            <w:vAlign w:val="center"/>
          </w:tcPr>
          <w:p w14:paraId="344183F4" w14:textId="77777777" w:rsidR="00721CB6" w:rsidRPr="00E94A71" w:rsidRDefault="00721CB6" w:rsidP="002E4B80">
            <w:pPr>
              <w:jc w:val="center"/>
              <w:rPr>
                <w:rFonts w:cs="Arial"/>
                <w:noProof/>
                <w:szCs w:val="22"/>
              </w:rPr>
            </w:pPr>
            <w:r w:rsidRPr="00E94A71">
              <w:rPr>
                <w:rFonts w:cs="Arial"/>
                <w:szCs w:val="22"/>
              </w:rPr>
              <w:t>1</w:t>
            </w:r>
          </w:p>
        </w:tc>
      </w:tr>
    </w:tbl>
    <w:p w14:paraId="4E15D59B" w14:textId="77777777" w:rsidR="00645F88" w:rsidRDefault="00645F88" w:rsidP="00EB59F9">
      <w:pPr>
        <w:rPr>
          <w:rFonts w:cs="Arial"/>
          <w:szCs w:val="22"/>
        </w:rPr>
      </w:pPr>
    </w:p>
    <w:p w14:paraId="73E15B84" w14:textId="6E5D581E" w:rsidR="0034726A" w:rsidRPr="00EB59F9" w:rsidRDefault="0034726A" w:rsidP="0034726A">
      <w:pPr>
        <w:pStyle w:val="berschrift2"/>
        <w:rPr>
          <w:rFonts w:cs="Arial"/>
          <w:szCs w:val="22"/>
        </w:rPr>
      </w:pPr>
      <w:r>
        <w:rPr>
          <w:rFonts w:cs="Arial"/>
          <w:szCs w:val="22"/>
        </w:rPr>
        <w:t>Der Umbauzuschlag (inkl. der mitzuverarbeitenden Bausubstanz) sowie die Zu- und Abschläge ergeben sich aus dem Honorarangebot des Auftragnehmers.</w:t>
      </w:r>
    </w:p>
    <w:bookmarkEnd w:id="49"/>
    <w:p w14:paraId="584ECC8D" w14:textId="77777777" w:rsidR="00721CB6" w:rsidRPr="0083043F" w:rsidRDefault="00721CB6" w:rsidP="00721CB6">
      <w:pPr>
        <w:pStyle w:val="berschrift2"/>
        <w:rPr>
          <w:rFonts w:cs="Arial"/>
          <w:szCs w:val="22"/>
        </w:rPr>
      </w:pPr>
      <w:r>
        <w:rPr>
          <w:rFonts w:cs="Arial"/>
          <w:szCs w:val="22"/>
        </w:rPr>
        <w:t xml:space="preserve">Die </w:t>
      </w:r>
      <w:r w:rsidRPr="0083043F">
        <w:rPr>
          <w:rFonts w:cs="Arial"/>
          <w:szCs w:val="22"/>
        </w:rPr>
        <w:t>Nebenkosten ergeben sich aus dem Honorarangebot des Auftragnehmers.</w:t>
      </w:r>
    </w:p>
    <w:p w14:paraId="3DC9CF2B" w14:textId="4024CA4A" w:rsidR="0031252D" w:rsidRPr="001C6DB1" w:rsidRDefault="0031252D" w:rsidP="0031252D">
      <w:pPr>
        <w:ind w:left="709"/>
        <w:rPr>
          <w:rFonts w:cs="Arial"/>
          <w:szCs w:val="22"/>
        </w:rPr>
      </w:pPr>
      <w:bookmarkStart w:id="50" w:name="_Hlk29220783"/>
      <w:r w:rsidRPr="001C6DB1">
        <w:rPr>
          <w:rFonts w:cs="Arial"/>
          <w:szCs w:val="22"/>
        </w:rPr>
        <w:t>Hierin sind auch die Kosten enthalten für:</w:t>
      </w:r>
    </w:p>
    <w:p w14:paraId="021D7AA5" w14:textId="77777777" w:rsidR="0031252D" w:rsidRPr="00DC5F31" w:rsidRDefault="0031252D" w:rsidP="0031252D">
      <w:pPr>
        <w:pStyle w:val="Listenabsatz"/>
        <w:numPr>
          <w:ilvl w:val="0"/>
          <w:numId w:val="36"/>
        </w:numPr>
        <w:ind w:left="1134" w:hanging="425"/>
        <w:rPr>
          <w:rFonts w:cs="Arial"/>
          <w:bCs/>
          <w:sz w:val="22"/>
          <w:szCs w:val="22"/>
        </w:rPr>
      </w:pPr>
      <w:r w:rsidRPr="00DC5F31">
        <w:rPr>
          <w:rFonts w:cs="Arial"/>
          <w:bCs/>
          <w:sz w:val="22"/>
          <w:szCs w:val="22"/>
        </w:rPr>
        <w:t>Vervielfältigen der Unterlagen einschl. der Vervielfältigungen (3-fach)</w:t>
      </w:r>
    </w:p>
    <w:p w14:paraId="3FF6AD23" w14:textId="77777777" w:rsidR="0031252D" w:rsidRPr="00DC5F31" w:rsidRDefault="0031252D" w:rsidP="0031252D">
      <w:pPr>
        <w:pStyle w:val="Listenabsatz"/>
        <w:numPr>
          <w:ilvl w:val="0"/>
          <w:numId w:val="36"/>
        </w:numPr>
        <w:ind w:left="1134" w:hanging="425"/>
        <w:rPr>
          <w:rFonts w:cs="Arial"/>
          <w:bCs/>
          <w:sz w:val="22"/>
          <w:szCs w:val="22"/>
        </w:rPr>
      </w:pPr>
      <w:r w:rsidRPr="00DC5F31">
        <w:rPr>
          <w:rFonts w:cs="Arial"/>
          <w:bCs/>
          <w:sz w:val="22"/>
          <w:szCs w:val="22"/>
        </w:rPr>
        <w:t>Entgelte für Post- und Telekommunikationsdienstleistungen</w:t>
      </w:r>
    </w:p>
    <w:p w14:paraId="755CDD19" w14:textId="69763833" w:rsidR="0031252D" w:rsidRDefault="0031252D" w:rsidP="0031252D">
      <w:pPr>
        <w:pStyle w:val="Listenabsatz"/>
        <w:numPr>
          <w:ilvl w:val="0"/>
          <w:numId w:val="36"/>
        </w:numPr>
        <w:ind w:left="1134" w:hanging="425"/>
        <w:rPr>
          <w:rFonts w:cs="Arial"/>
          <w:bCs/>
          <w:sz w:val="22"/>
          <w:szCs w:val="22"/>
        </w:rPr>
      </w:pPr>
      <w:r w:rsidRPr="00DC5F31">
        <w:rPr>
          <w:rFonts w:cs="Arial"/>
          <w:bCs/>
          <w:sz w:val="22"/>
          <w:szCs w:val="22"/>
        </w:rPr>
        <w:t>Reisen des Auftragnehmers und seiner Mitarbeiter</w:t>
      </w:r>
    </w:p>
    <w:p w14:paraId="344ED353" w14:textId="77777777" w:rsidR="00530446" w:rsidRPr="00530446" w:rsidRDefault="00530446" w:rsidP="00530446">
      <w:pPr>
        <w:pStyle w:val="Listenabsatz"/>
        <w:ind w:left="709"/>
        <w:rPr>
          <w:rFonts w:cs="Arial"/>
          <w:bCs/>
          <w:sz w:val="22"/>
          <w:szCs w:val="22"/>
        </w:rPr>
      </w:pPr>
      <w:r w:rsidRPr="00530446">
        <w:rPr>
          <w:rFonts w:cs="Arial"/>
          <w:bCs/>
          <w:sz w:val="22"/>
          <w:szCs w:val="22"/>
        </w:rPr>
        <w:t>Ausgenommen von den pauschalierten Nebenkosten sind die Kosten für ein Baustellenbüro einschließlich Einrichtung, Beleuchtung und Beheizung.</w:t>
      </w:r>
    </w:p>
    <w:bookmarkEnd w:id="50"/>
    <w:p w14:paraId="1C37C8FD" w14:textId="0DB17087" w:rsidR="004F7071" w:rsidRPr="0034726A" w:rsidRDefault="004F7071" w:rsidP="00350F71">
      <w:pPr>
        <w:pStyle w:val="berschrift2"/>
      </w:pPr>
      <w:r w:rsidRPr="00E94A71">
        <w:t xml:space="preserve">Die </w:t>
      </w:r>
      <w:r w:rsidRPr="0034726A">
        <w:t>Umsatzsteuer ist im Honorar des Auftragnehmers sowie in den Nebenkosten</w:t>
      </w:r>
      <w:r w:rsidR="00164F3B" w:rsidRPr="0034726A">
        <w:t xml:space="preserve"> </w:t>
      </w:r>
      <w:r w:rsidRPr="0034726A">
        <w:t>nicht enthalten. Die Umsatzsteuer ist am Schluss der Rechnung mit dem Steuersatz</w:t>
      </w:r>
      <w:r w:rsidR="00164F3B" w:rsidRPr="0034726A">
        <w:t xml:space="preserve"> </w:t>
      </w:r>
      <w:r w:rsidRPr="0034726A">
        <w:t>einzusetzen, der zum Zeitpunkt des Entstehens der Steuer, bei Schlussrechnungen</w:t>
      </w:r>
      <w:r w:rsidR="00164F3B" w:rsidRPr="0034726A">
        <w:t xml:space="preserve"> </w:t>
      </w:r>
      <w:r w:rsidRPr="0034726A">
        <w:t>zum Zeitpunkt des Bewirkens der Leistung gilt.</w:t>
      </w:r>
    </w:p>
    <w:p w14:paraId="0D1DFBD5" w14:textId="6509C8FD" w:rsidR="00530446" w:rsidRPr="0034726A" w:rsidRDefault="00530446" w:rsidP="00350F71">
      <w:pPr>
        <w:pStyle w:val="berschrift2"/>
      </w:pPr>
      <w:r w:rsidRPr="0034726A">
        <w:t>Das Honorar für die besonderen/zusätzlichen Leistungen wird wie folgt vereinbart:</w:t>
      </w:r>
      <w:bookmarkStart w:id="51" w:name="_Hlk11406576"/>
    </w:p>
    <w:p w14:paraId="0D60B18C" w14:textId="77777777" w:rsidR="00530446" w:rsidRPr="0034726A" w:rsidRDefault="00530446" w:rsidP="00530446">
      <w:pPr>
        <w:ind w:left="709"/>
        <w:rPr>
          <w:rFonts w:cs="Arial"/>
          <w:bCs/>
          <w:kern w:val="4"/>
          <w:szCs w:val="22"/>
          <w:u w:val="single"/>
        </w:rPr>
      </w:pPr>
      <w:r w:rsidRPr="0034726A">
        <w:rPr>
          <w:rFonts w:cs="Arial"/>
          <w:bCs/>
          <w:kern w:val="4"/>
          <w:szCs w:val="22"/>
          <w:u w:val="single"/>
        </w:rPr>
        <w:t>Leistungsphase 5:</w:t>
      </w:r>
    </w:p>
    <w:p w14:paraId="5187F99C" w14:textId="32E1DFA7" w:rsidR="00530446" w:rsidRDefault="00530446" w:rsidP="00530446">
      <w:pPr>
        <w:pStyle w:val="Listenabsatz"/>
        <w:numPr>
          <w:ilvl w:val="0"/>
          <w:numId w:val="42"/>
        </w:numPr>
        <w:ind w:left="1134" w:hanging="425"/>
        <w:rPr>
          <w:rFonts w:cs="Arial"/>
          <w:bCs/>
          <w:sz w:val="22"/>
          <w:szCs w:val="22"/>
        </w:rPr>
      </w:pPr>
      <w:r w:rsidRPr="0034726A">
        <w:rPr>
          <w:rFonts w:cs="Arial"/>
          <w:bCs/>
          <w:sz w:val="22"/>
          <w:szCs w:val="22"/>
        </w:rPr>
        <w:t>Prüfen und Anerkennen von Schalplänen des Tragwerksplaners auf Übereinstimmung mit der Schlitz- und Durchbruchsplanung</w:t>
      </w:r>
      <w:r>
        <w:rPr>
          <w:rFonts w:cs="Arial"/>
          <w:bCs/>
          <w:kern w:val="4"/>
          <w:sz w:val="22"/>
          <w:szCs w:val="22"/>
        </w:rPr>
        <w:t xml:space="preserve">: </w:t>
      </w:r>
      <w:r>
        <w:rPr>
          <w:rFonts w:cs="Arial"/>
          <w:b/>
          <w:sz w:val="22"/>
          <w:szCs w:val="22"/>
          <w:u w:val="single"/>
        </w:rPr>
        <w:fldChar w:fldCharType="begin">
          <w:ffData>
            <w:name w:val="Text1"/>
            <w:enabled/>
            <w:calcOnExit w:val="0"/>
            <w:textInput/>
          </w:ffData>
        </w:fldChar>
      </w:r>
      <w:r>
        <w:rPr>
          <w:rFonts w:cs="Arial"/>
          <w:b/>
          <w:sz w:val="22"/>
          <w:szCs w:val="22"/>
          <w:u w:val="single"/>
        </w:rPr>
        <w:instrText xml:space="preserve"> FORMTEXT </w:instrText>
      </w:r>
      <w:r>
        <w:rPr>
          <w:rFonts w:cs="Arial"/>
          <w:b/>
          <w:sz w:val="22"/>
          <w:szCs w:val="22"/>
          <w:u w:val="single"/>
        </w:rPr>
      </w:r>
      <w:r>
        <w:rPr>
          <w:rFonts w:cs="Arial"/>
          <w:b/>
          <w:sz w:val="22"/>
          <w:szCs w:val="22"/>
          <w:u w:val="single"/>
        </w:rPr>
        <w:fldChar w:fldCharType="separate"/>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Pr>
          <w:rFonts w:cs="Arial"/>
          <w:b/>
          <w:sz w:val="22"/>
          <w:szCs w:val="22"/>
          <w:u w:val="single"/>
        </w:rPr>
        <w:fldChar w:fldCharType="end"/>
      </w:r>
    </w:p>
    <w:p w14:paraId="6491C18B" w14:textId="77777777" w:rsidR="00721CB6" w:rsidRDefault="00721CB6" w:rsidP="00530446">
      <w:pPr>
        <w:ind w:left="709"/>
        <w:rPr>
          <w:rFonts w:cs="Arial"/>
          <w:bCs/>
          <w:kern w:val="4"/>
          <w:szCs w:val="22"/>
          <w:u w:val="single"/>
        </w:rPr>
      </w:pPr>
    </w:p>
    <w:p w14:paraId="3B7C58C4" w14:textId="10BE0350" w:rsidR="00530446" w:rsidRDefault="00530446" w:rsidP="00530446">
      <w:pPr>
        <w:ind w:left="709"/>
        <w:rPr>
          <w:rFonts w:cs="Arial"/>
          <w:bCs/>
          <w:kern w:val="4"/>
          <w:szCs w:val="22"/>
          <w:u w:val="single"/>
        </w:rPr>
      </w:pPr>
      <w:r>
        <w:rPr>
          <w:rFonts w:cs="Arial"/>
          <w:bCs/>
          <w:kern w:val="4"/>
          <w:szCs w:val="22"/>
          <w:u w:val="single"/>
        </w:rPr>
        <w:t>Leistungsphase 9:</w:t>
      </w:r>
    </w:p>
    <w:p w14:paraId="2C662B46" w14:textId="60A50337" w:rsidR="00530446" w:rsidRDefault="00530446" w:rsidP="00530446">
      <w:pPr>
        <w:pStyle w:val="Listenabsatz"/>
        <w:numPr>
          <w:ilvl w:val="0"/>
          <w:numId w:val="41"/>
        </w:numPr>
        <w:ind w:left="1134" w:hanging="425"/>
        <w:rPr>
          <w:rFonts w:cs="Arial"/>
          <w:bCs/>
          <w:kern w:val="4"/>
          <w:sz w:val="22"/>
          <w:szCs w:val="22"/>
        </w:rPr>
      </w:pPr>
      <w:r>
        <w:rPr>
          <w:rFonts w:cs="Arial"/>
          <w:bCs/>
          <w:kern w:val="4"/>
          <w:sz w:val="22"/>
          <w:szCs w:val="22"/>
        </w:rPr>
        <w:t xml:space="preserve">Überwachen der Mängelbeseitigung innerhalb der Verjährungsfrist: </w:t>
      </w:r>
      <w:r w:rsidR="00721CB6">
        <w:rPr>
          <w:rFonts w:cs="Arial"/>
          <w:b/>
          <w:sz w:val="22"/>
          <w:szCs w:val="22"/>
          <w:u w:val="single"/>
        </w:rPr>
        <w:t>nach Aufwand</w:t>
      </w:r>
    </w:p>
    <w:p w14:paraId="7018F791" w14:textId="77777777" w:rsidR="00CF7614" w:rsidRPr="00EB59F9" w:rsidRDefault="00CF7614" w:rsidP="00D2206E">
      <w:pPr>
        <w:ind w:left="709"/>
        <w:rPr>
          <w:rFonts w:cs="Arial"/>
          <w:bCs/>
          <w:kern w:val="4"/>
          <w:szCs w:val="22"/>
          <w:u w:val="single"/>
        </w:rPr>
      </w:pPr>
    </w:p>
    <w:p w14:paraId="0810FCEB" w14:textId="2CBC084C" w:rsidR="00721CB6" w:rsidRPr="0083043F" w:rsidRDefault="00721CB6" w:rsidP="00721CB6">
      <w:pPr>
        <w:pStyle w:val="berschrift2"/>
        <w:numPr>
          <w:ilvl w:val="0"/>
          <w:numId w:val="0"/>
        </w:numPr>
        <w:ind w:left="709"/>
      </w:pPr>
      <w:bookmarkStart w:id="52" w:name="_Hlk173863144"/>
      <w:bookmarkEnd w:id="51"/>
      <w:r w:rsidRPr="0083043F">
        <w:t xml:space="preserve">Die Abrechnung der besonderen/zusätzlichen Leistungen erfolgt nach Aufwand gegen Nachweis der tatsächlich erbrachten Leistungen nach Maßgabe der Ziff. </w:t>
      </w:r>
      <w:r>
        <w:fldChar w:fldCharType="begin"/>
      </w:r>
      <w:r>
        <w:instrText xml:space="preserve"> REF _Ref227921621 \r \h </w:instrText>
      </w:r>
      <w:r>
        <w:fldChar w:fldCharType="separate"/>
      </w:r>
      <w:r w:rsidR="00AB0839">
        <w:t>9.9</w:t>
      </w:r>
      <w:r>
        <w:fldChar w:fldCharType="end"/>
      </w:r>
      <w:r>
        <w:t>.</w:t>
      </w:r>
    </w:p>
    <w:bookmarkEnd w:id="52"/>
    <w:p w14:paraId="79088236" w14:textId="2008A927" w:rsidR="00EB4FD3" w:rsidRPr="00EB59F9" w:rsidRDefault="00EB4FD3" w:rsidP="00350F71">
      <w:pPr>
        <w:pStyle w:val="berschrift2"/>
      </w:pPr>
      <w:r w:rsidRPr="00EB59F9">
        <w:t>Ein 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 und einen nicht unwesentlichen, nachzuweisenden Arbeits- und Zeitaufwand verursachen. Umstände wie beispielsweise Schnittstellen und Abstimmungsprobleme der Einzelgewerke etc. bleiben daher außer Betracht. Wiederholte Grundleistungen können überdies erst dann vorliegen, wenn eine Leistungsphase komplett abgeschlossen ist und diese entsprechend zusammengefasst, erläutert und dokumentiert ist. Sofern der Auftragnehmer eine Zusatzvergütung beansprucht, hat er dies mit Angabe des Umfangs der zusätzlichen Leistungen und der voraussichtlichen Höhe des geforderten Honorars dem Auftraggeber zuvor schriftlich anzuzeigen und zu begründen, um dem Auftraggeber Gelegenheit zur Entscheidung zu geben, ob er zusätzliche Leistungen beauftragen will. Vor Leistungsbeginn soll eine schriftliche Vereinbarung über den Leistungsumfang und die Vergütung getroffen werden.</w:t>
      </w:r>
    </w:p>
    <w:p w14:paraId="5D4740BB" w14:textId="4D74BB5B" w:rsidR="00993DE1" w:rsidRPr="00EB59F9" w:rsidRDefault="00EB4FD3" w:rsidP="00350F71">
      <w:pPr>
        <w:pStyle w:val="berschrift2"/>
      </w:pPr>
      <w:r w:rsidRPr="00EB59F9">
        <w:t>Sollten sich die Parteien auf eine Vergütung nicht einigen, ist der Auftragnehmer trotzdem zur Leistungserbringung verpflichtet, sofern der Auftraggeber dies ausdrücklich anordnet. Ansprüche des Auftragnehmers auf eine zusätzliche Vergütung bleiben hiervon unberührt.</w:t>
      </w:r>
    </w:p>
    <w:p w14:paraId="253FB336" w14:textId="6162C65B" w:rsidR="00993DE1" w:rsidRPr="00EB59F9" w:rsidRDefault="00993DE1" w:rsidP="00350F71">
      <w:pPr>
        <w:pStyle w:val="berschrift2"/>
      </w:pPr>
      <w:r w:rsidRPr="00EB59F9">
        <w:t>Verzögerungen in der Leistungserbringung und im Projektablauf rechtfertigen grundsätzlich keinen zusätzlichen Vergütungsanspruch für verlängerte Projektzeit. Die Parteien stimmen überein, dass es gerade Aufgabe des Auftragnehmers ist, jedwede Terminverzögerung zu vermeiden und im Rahmen der von ihm geschuldeten Vertrags- und Projektziele geeignete Maßnahmen zur Verhinderung einer Verlängerung der Projektdauer zu unternehmen.</w:t>
      </w:r>
    </w:p>
    <w:p w14:paraId="5C8B81A3" w14:textId="3AF3C15B" w:rsidR="00266C13" w:rsidRPr="00E94A71" w:rsidRDefault="00EB4FD3" w:rsidP="00350F71">
      <w:pPr>
        <w:pStyle w:val="berschrift2"/>
      </w:pPr>
      <w:bookmarkStart w:id="53" w:name="_Ref227921621"/>
      <w:r w:rsidRPr="00EB59F9">
        <w:t xml:space="preserve">Sofern ausdrücklich und schriftlich eine Vergütung nach Zeitaufwand vereinbart wird, ist dem Auftraggeber der Nachweis über den Zeitaufwand (Datum, Zeitaufwand, Personen, konkreter </w:t>
      </w:r>
      <w:r w:rsidRPr="00E94A71">
        <w:t>Inhalt der einzelnen Tätigkeiten) zeitnah, mindestens mo</w:t>
      </w:r>
      <w:r w:rsidR="00F428F0" w:rsidRPr="00E94A71">
        <w:t>natlich zur Prüfung vorzulegen.</w:t>
      </w:r>
      <w:bookmarkEnd w:id="53"/>
    </w:p>
    <w:p w14:paraId="133AA581" w14:textId="77777777" w:rsidR="0031252D" w:rsidRPr="001C6DB1" w:rsidRDefault="0031252D" w:rsidP="0031252D">
      <w:pPr>
        <w:ind w:left="709"/>
        <w:rPr>
          <w:rFonts w:cs="Arial"/>
          <w:szCs w:val="22"/>
        </w:rPr>
      </w:pPr>
      <w:bookmarkStart w:id="54" w:name="_Hlk29220817"/>
      <w:r w:rsidRPr="001C6DB1">
        <w:rPr>
          <w:rFonts w:cs="Arial"/>
          <w:szCs w:val="22"/>
        </w:rPr>
        <w:t>Als Stundensätze vereinbaren die Parteien:</w:t>
      </w:r>
    </w:p>
    <w:p w14:paraId="4BEBFA8A" w14:textId="77777777" w:rsidR="0031252D" w:rsidRPr="001C6DB1" w:rsidRDefault="0031252D" w:rsidP="0031252D">
      <w:pPr>
        <w:ind w:left="709"/>
        <w:rPr>
          <w:rFonts w:cs="Arial"/>
          <w:szCs w:val="22"/>
        </w:rPr>
      </w:pPr>
    </w:p>
    <w:p w14:paraId="36F76536" w14:textId="7373963E" w:rsidR="0031252D" w:rsidRPr="00D811BE" w:rsidRDefault="0031252D" w:rsidP="0031252D">
      <w:pPr>
        <w:pStyle w:val="Listenabsatz"/>
        <w:numPr>
          <w:ilvl w:val="0"/>
          <w:numId w:val="37"/>
        </w:numPr>
        <w:ind w:left="1134" w:hanging="425"/>
        <w:rPr>
          <w:rFonts w:cs="Arial"/>
          <w:sz w:val="22"/>
          <w:szCs w:val="22"/>
        </w:rPr>
      </w:pPr>
      <w:bookmarkStart w:id="55" w:name="_Hlk8740690"/>
      <w:r w:rsidRPr="00D811BE">
        <w:rPr>
          <w:rFonts w:cs="Arial"/>
          <w:sz w:val="22"/>
          <w:szCs w:val="22"/>
        </w:rPr>
        <w:t xml:space="preserve">Geschäftsführer*innen / Inhaber*innen: </w:t>
      </w:r>
      <w:r w:rsidRPr="002E1F53">
        <w:rPr>
          <w:rFonts w:cs="Arial"/>
          <w:b/>
          <w:noProof/>
          <w:sz w:val="22"/>
          <w:szCs w:val="22"/>
          <w:u w:val="single"/>
        </w:rPr>
        <w:fldChar w:fldCharType="begin">
          <w:ffData>
            <w:name w:val="Text1"/>
            <w:enabled/>
            <w:calcOnExit w:val="0"/>
            <w:textInput/>
          </w:ffData>
        </w:fldChar>
      </w:r>
      <w:r w:rsidRPr="002E1F53">
        <w:rPr>
          <w:rFonts w:cs="Arial"/>
          <w:b/>
          <w:noProof/>
          <w:sz w:val="22"/>
          <w:szCs w:val="22"/>
          <w:u w:val="single"/>
        </w:rPr>
        <w:instrText xml:space="preserve"> FORMTEXT </w:instrText>
      </w:r>
      <w:r w:rsidRPr="002E1F53">
        <w:rPr>
          <w:rFonts w:cs="Arial"/>
          <w:b/>
          <w:noProof/>
          <w:sz w:val="22"/>
          <w:szCs w:val="22"/>
          <w:u w:val="single"/>
        </w:rPr>
      </w:r>
      <w:r w:rsidRPr="002E1F53">
        <w:rPr>
          <w:rFonts w:cs="Arial"/>
          <w:b/>
          <w:noProof/>
          <w:sz w:val="22"/>
          <w:szCs w:val="22"/>
          <w:u w:val="single"/>
        </w:rPr>
        <w:fldChar w:fldCharType="separate"/>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Pr="002E1F53">
        <w:rPr>
          <w:rFonts w:cs="Arial"/>
          <w:b/>
          <w:noProof/>
          <w:sz w:val="22"/>
          <w:szCs w:val="22"/>
          <w:u w:val="single"/>
        </w:rPr>
        <w:fldChar w:fldCharType="end"/>
      </w:r>
      <w:r w:rsidRPr="002E1F53">
        <w:rPr>
          <w:rFonts w:cs="Arial"/>
          <w:b/>
          <w:sz w:val="22"/>
          <w:szCs w:val="22"/>
        </w:rPr>
        <w:t> € netto</w:t>
      </w:r>
    </w:p>
    <w:p w14:paraId="4BF2A3BB" w14:textId="2552299D" w:rsidR="0031252D" w:rsidRPr="00D811BE" w:rsidRDefault="0031252D" w:rsidP="0031252D">
      <w:pPr>
        <w:pStyle w:val="Listenabsatz"/>
        <w:numPr>
          <w:ilvl w:val="0"/>
          <w:numId w:val="37"/>
        </w:numPr>
        <w:ind w:left="1134" w:hanging="425"/>
        <w:rPr>
          <w:rFonts w:cs="Arial"/>
          <w:sz w:val="22"/>
          <w:szCs w:val="22"/>
        </w:rPr>
      </w:pPr>
      <w:r w:rsidRPr="00D811BE">
        <w:rPr>
          <w:rFonts w:cs="Arial"/>
          <w:sz w:val="22"/>
          <w:szCs w:val="22"/>
        </w:rPr>
        <w:t xml:space="preserve">Architekt*innen bzw. Ingenieur*innen: </w:t>
      </w:r>
      <w:r w:rsidRPr="002E1F53">
        <w:rPr>
          <w:rFonts w:cs="Arial"/>
          <w:b/>
          <w:noProof/>
          <w:sz w:val="22"/>
          <w:szCs w:val="22"/>
          <w:u w:val="single"/>
        </w:rPr>
        <w:fldChar w:fldCharType="begin">
          <w:ffData>
            <w:name w:val="Text1"/>
            <w:enabled/>
            <w:calcOnExit w:val="0"/>
            <w:textInput/>
          </w:ffData>
        </w:fldChar>
      </w:r>
      <w:r w:rsidRPr="002E1F53">
        <w:rPr>
          <w:rFonts w:cs="Arial"/>
          <w:b/>
          <w:noProof/>
          <w:sz w:val="22"/>
          <w:szCs w:val="22"/>
          <w:u w:val="single"/>
        </w:rPr>
        <w:instrText xml:space="preserve"> FORMTEXT </w:instrText>
      </w:r>
      <w:r w:rsidRPr="002E1F53">
        <w:rPr>
          <w:rFonts w:cs="Arial"/>
          <w:b/>
          <w:noProof/>
          <w:sz w:val="22"/>
          <w:szCs w:val="22"/>
          <w:u w:val="single"/>
        </w:rPr>
      </w:r>
      <w:r w:rsidRPr="002E1F53">
        <w:rPr>
          <w:rFonts w:cs="Arial"/>
          <w:b/>
          <w:noProof/>
          <w:sz w:val="22"/>
          <w:szCs w:val="22"/>
          <w:u w:val="single"/>
        </w:rPr>
        <w:fldChar w:fldCharType="separate"/>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Pr="002E1F53">
        <w:rPr>
          <w:rFonts w:cs="Arial"/>
          <w:b/>
          <w:noProof/>
          <w:sz w:val="22"/>
          <w:szCs w:val="22"/>
          <w:u w:val="single"/>
        </w:rPr>
        <w:fldChar w:fldCharType="end"/>
      </w:r>
      <w:r w:rsidRPr="002E1F53">
        <w:rPr>
          <w:rFonts w:cs="Arial"/>
          <w:b/>
          <w:sz w:val="22"/>
          <w:szCs w:val="22"/>
        </w:rPr>
        <w:t> € netto</w:t>
      </w:r>
    </w:p>
    <w:p w14:paraId="368011FA" w14:textId="68BA6793" w:rsidR="0031252D" w:rsidRPr="00BD2884" w:rsidRDefault="0031252D" w:rsidP="0031252D">
      <w:pPr>
        <w:pStyle w:val="Listenabsatz"/>
        <w:numPr>
          <w:ilvl w:val="0"/>
          <w:numId w:val="37"/>
        </w:numPr>
        <w:ind w:left="1134" w:hanging="425"/>
        <w:rPr>
          <w:rFonts w:cs="Arial"/>
          <w:sz w:val="22"/>
          <w:szCs w:val="22"/>
        </w:rPr>
      </w:pPr>
      <w:r w:rsidRPr="00D811BE">
        <w:rPr>
          <w:rFonts w:cs="Arial"/>
          <w:sz w:val="22"/>
          <w:szCs w:val="22"/>
        </w:rPr>
        <w:t>und</w:t>
      </w:r>
      <w:r w:rsidRPr="00BD2884">
        <w:rPr>
          <w:rFonts w:cs="Arial"/>
          <w:sz w:val="22"/>
          <w:szCs w:val="22"/>
        </w:rPr>
        <w:t xml:space="preserve"> für Zeichner</w:t>
      </w:r>
      <w:r>
        <w:rPr>
          <w:rFonts w:cs="Arial"/>
          <w:sz w:val="22"/>
          <w:szCs w:val="22"/>
        </w:rPr>
        <w:t>*</w:t>
      </w:r>
      <w:r w:rsidRPr="00BD2884">
        <w:rPr>
          <w:rFonts w:cs="Arial"/>
          <w:sz w:val="22"/>
          <w:szCs w:val="22"/>
        </w:rPr>
        <w:t>innen und sonstige Mitarbeiter</w:t>
      </w:r>
      <w:r>
        <w:rPr>
          <w:rFonts w:cs="Arial"/>
          <w:sz w:val="22"/>
          <w:szCs w:val="22"/>
        </w:rPr>
        <w:t>*</w:t>
      </w:r>
      <w:r w:rsidRPr="00BD2884">
        <w:rPr>
          <w:rFonts w:cs="Arial"/>
          <w:sz w:val="22"/>
          <w:szCs w:val="22"/>
        </w:rPr>
        <w:t xml:space="preserve">innen: </w:t>
      </w:r>
      <w:r w:rsidRPr="00BD2884">
        <w:rPr>
          <w:rFonts w:cs="Arial"/>
          <w:b/>
          <w:noProof/>
          <w:sz w:val="22"/>
          <w:szCs w:val="22"/>
          <w:u w:val="single"/>
        </w:rPr>
        <w:fldChar w:fldCharType="begin">
          <w:ffData>
            <w:name w:val="Text1"/>
            <w:enabled/>
            <w:calcOnExit w:val="0"/>
            <w:textInput/>
          </w:ffData>
        </w:fldChar>
      </w:r>
      <w:r w:rsidRPr="00BD2884">
        <w:rPr>
          <w:rFonts w:cs="Arial"/>
          <w:b/>
          <w:noProof/>
          <w:sz w:val="22"/>
          <w:szCs w:val="22"/>
          <w:u w:val="single"/>
        </w:rPr>
        <w:instrText xml:space="preserve"> FORMTEXT </w:instrText>
      </w:r>
      <w:r w:rsidRPr="00BD2884">
        <w:rPr>
          <w:rFonts w:cs="Arial"/>
          <w:b/>
          <w:noProof/>
          <w:sz w:val="22"/>
          <w:szCs w:val="22"/>
          <w:u w:val="single"/>
        </w:rPr>
      </w:r>
      <w:r w:rsidRPr="00BD2884">
        <w:rPr>
          <w:rFonts w:cs="Arial"/>
          <w:b/>
          <w:noProof/>
          <w:sz w:val="22"/>
          <w:szCs w:val="22"/>
          <w:u w:val="single"/>
        </w:rPr>
        <w:fldChar w:fldCharType="separate"/>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00AB0839">
        <w:rPr>
          <w:rFonts w:cs="Arial"/>
          <w:b/>
          <w:noProof/>
          <w:sz w:val="22"/>
          <w:szCs w:val="22"/>
          <w:u w:val="single"/>
        </w:rPr>
        <w:t> </w:t>
      </w:r>
      <w:r w:rsidRPr="00BD2884">
        <w:rPr>
          <w:rFonts w:cs="Arial"/>
          <w:b/>
          <w:noProof/>
          <w:sz w:val="22"/>
          <w:szCs w:val="22"/>
          <w:u w:val="single"/>
        </w:rPr>
        <w:fldChar w:fldCharType="end"/>
      </w:r>
      <w:r w:rsidRPr="00BD2884">
        <w:rPr>
          <w:rFonts w:cs="Arial"/>
          <w:b/>
          <w:sz w:val="22"/>
          <w:szCs w:val="22"/>
        </w:rPr>
        <w:t> € netto</w:t>
      </w:r>
    </w:p>
    <w:bookmarkEnd w:id="54"/>
    <w:bookmarkEnd w:id="55"/>
    <w:p w14:paraId="598074BF" w14:textId="4F380FF3" w:rsidR="00F428F0" w:rsidRPr="00E94A71" w:rsidRDefault="00EB4FD3" w:rsidP="00350F71">
      <w:pPr>
        <w:pStyle w:val="berschrift2"/>
        <w:numPr>
          <w:ilvl w:val="0"/>
          <w:numId w:val="0"/>
        </w:numPr>
        <w:ind w:left="709"/>
      </w:pPr>
      <w:r w:rsidRPr="00E94A71">
        <w:t>Der Auftraggeber ist im Voraus über die anstehenden Leistungen und den zu erwartenden Zeitaufwand zu unterrichten. Er entscheidet im Einzelfall schriftlich, ob und welche Leistungen er in Anspruch nimmt.</w:t>
      </w:r>
    </w:p>
    <w:p w14:paraId="6228C15F" w14:textId="77777777" w:rsidR="00A46351" w:rsidRDefault="00A46351" w:rsidP="00A46351">
      <w:pPr>
        <w:pStyle w:val="berschrift1"/>
      </w:pPr>
      <w:bookmarkStart w:id="56" w:name="_Toc156482567"/>
      <w:bookmarkStart w:id="57" w:name="_Toc227921901"/>
      <w:bookmarkStart w:id="58" w:name="_Toc404788261"/>
      <w:bookmarkStart w:id="59" w:name="_Toc366565133"/>
      <w:r>
        <w:lastRenderedPageBreak/>
        <w:t>Rechnungsprüfung, Auftragsvergaben und Weisungsrecht</w:t>
      </w:r>
      <w:bookmarkEnd w:id="56"/>
      <w:bookmarkEnd w:id="57"/>
    </w:p>
    <w:p w14:paraId="508F31C7" w14:textId="77777777" w:rsidR="00A46351" w:rsidRDefault="00A46351" w:rsidP="00A46351">
      <w:pPr>
        <w:pStyle w:val="berschrift2"/>
      </w:pPr>
      <w:r>
        <w:t>Das Prüfen von Rechnungen auf fachliche, sachliche und rechnerische Richtigkeit darf nur durch die zuständige Projektleitung oder deren Stellvertretung erfolgen.</w:t>
      </w:r>
    </w:p>
    <w:p w14:paraId="20757816" w14:textId="77777777" w:rsidR="00A46351" w:rsidRDefault="00A46351" w:rsidP="00A46351">
      <w:pPr>
        <w:pStyle w:val="berschrift2"/>
      </w:pPr>
      <w:r>
        <w:t>Alle Rechtsgeschäfte zur Übernahme von Leistungen, Zahlungen, Verpflichtungen oder sonstiger Verbindlichkeiten werden ausschließlich vom Auftraggeber schriftlich auf Vorschlag der Projektleitung oder deren Stellvertretung vorgenommen.</w:t>
      </w:r>
    </w:p>
    <w:p w14:paraId="558CA0D5" w14:textId="77777777" w:rsidR="00A46351" w:rsidRDefault="00A46351" w:rsidP="00A46351">
      <w:pPr>
        <w:pStyle w:val="berschrift2"/>
      </w:pPr>
      <w:r>
        <w:t xml:space="preserve">Das Weisungsrecht (Bauleitung, Objektüberwachung) </w:t>
      </w:r>
      <w:r w:rsidRPr="00B74DE0">
        <w:rPr>
          <w:rFonts w:cs="Arial"/>
          <w:color w:val="000000"/>
          <w:szCs w:val="22"/>
        </w:rPr>
        <w:t>gegenüber allen am Bau Beteiligten (Baufirmen, Lieferanten usw.) liegt nur bei de</w:t>
      </w:r>
      <w:r>
        <w:rPr>
          <w:rFonts w:cs="Arial"/>
          <w:color w:val="000000"/>
          <w:szCs w:val="22"/>
        </w:rPr>
        <w:t>r</w:t>
      </w:r>
      <w:r w:rsidRPr="00B74DE0">
        <w:rPr>
          <w:rFonts w:cs="Arial"/>
          <w:color w:val="000000"/>
          <w:szCs w:val="22"/>
        </w:rPr>
        <w:t xml:space="preserve"> Projektleit</w:t>
      </w:r>
      <w:r>
        <w:rPr>
          <w:rFonts w:cs="Arial"/>
          <w:color w:val="000000"/>
          <w:szCs w:val="22"/>
        </w:rPr>
        <w:t>ung</w:t>
      </w:r>
      <w:r w:rsidRPr="00B74DE0">
        <w:rPr>
          <w:rFonts w:cs="Arial"/>
          <w:color w:val="000000"/>
          <w:szCs w:val="22"/>
        </w:rPr>
        <w:t xml:space="preserve"> oder </w:t>
      </w:r>
      <w:r>
        <w:rPr>
          <w:rFonts w:cs="Arial"/>
          <w:color w:val="000000"/>
          <w:szCs w:val="22"/>
        </w:rPr>
        <w:t>deren</w:t>
      </w:r>
      <w:r w:rsidRPr="00B74DE0">
        <w:rPr>
          <w:rFonts w:cs="Arial"/>
          <w:color w:val="000000"/>
          <w:szCs w:val="22"/>
        </w:rPr>
        <w:t xml:space="preserve"> Stellvertret</w:t>
      </w:r>
      <w:r>
        <w:rPr>
          <w:rFonts w:cs="Arial"/>
          <w:color w:val="000000"/>
          <w:szCs w:val="22"/>
        </w:rPr>
        <w:t>ung</w:t>
      </w:r>
      <w:r w:rsidRPr="00B74DE0">
        <w:rPr>
          <w:rFonts w:cs="Arial"/>
          <w:color w:val="000000"/>
          <w:szCs w:val="22"/>
        </w:rPr>
        <w:t xml:space="preserve"> und beim </w:t>
      </w:r>
      <w:r>
        <w:rPr>
          <w:rFonts w:cs="Arial"/>
          <w:color w:val="000000"/>
          <w:szCs w:val="22"/>
        </w:rPr>
        <w:t>Auftraggeber.</w:t>
      </w:r>
    </w:p>
    <w:p w14:paraId="491FC5CB" w14:textId="720AB1DF" w:rsidR="00EB4FD3" w:rsidRPr="00EB59F9" w:rsidRDefault="00EB4FD3" w:rsidP="00EB59F9">
      <w:pPr>
        <w:pStyle w:val="berschrift1"/>
        <w:jc w:val="both"/>
        <w:rPr>
          <w:rFonts w:cs="Arial"/>
          <w:szCs w:val="22"/>
        </w:rPr>
      </w:pPr>
      <w:bookmarkStart w:id="60" w:name="_Toc227921902"/>
      <w:r w:rsidRPr="00E94A71">
        <w:rPr>
          <w:rFonts w:cs="Arial"/>
          <w:szCs w:val="22"/>
        </w:rPr>
        <w:t>Fälligkeit der Vergütung / Schlussrechnung</w:t>
      </w:r>
      <w:bookmarkEnd w:id="58"/>
      <w:bookmarkEnd w:id="59"/>
      <w:bookmarkEnd w:id="60"/>
    </w:p>
    <w:p w14:paraId="3FC1070F" w14:textId="7B5BE123" w:rsidR="00EB4FD3" w:rsidRPr="00721CB6" w:rsidRDefault="002752A1" w:rsidP="00350F71">
      <w:pPr>
        <w:pStyle w:val="berschrift2"/>
      </w:pPr>
      <w:bookmarkStart w:id="61" w:name="_Hlk61518790"/>
      <w:r w:rsidRPr="00BC701E">
        <w:t xml:space="preserve">Der Auftragnehmer kann </w:t>
      </w:r>
      <w:r>
        <w:t xml:space="preserve">gemäß § 632a BGB </w:t>
      </w:r>
      <w:r w:rsidRPr="00BC701E">
        <w:t xml:space="preserve">von dem Auftraggeber eine Abschlagszahlung in Höhe des Wertes der von ihm erbrachten und nach dem Vertrag geschuldeten Leistungen verlangen. Sind die erbrachten Leistungen nicht vertragsgemäß, kann der Auftraggeber die Zahlung eines angemessenen Teils des Abschlags verweigern. Die Beweislast für die vertragsgemäße Leistung verbleibt bis zur </w:t>
      </w:r>
      <w:r w:rsidRPr="00721CB6">
        <w:t xml:space="preserve">Abnahme beim Auftragnehmer. § 641 Abs. 3 BGB gilt entsprechend. Die Leistungen sind durch eine Aufstellung nachzuweisen, die eine rasche und sichere Beurteilung der Leistungen ermöglichen muss. </w:t>
      </w:r>
      <w:bookmarkEnd w:id="61"/>
    </w:p>
    <w:p w14:paraId="795F2165" w14:textId="04987105" w:rsidR="00EB4FD3" w:rsidRPr="00721CB6" w:rsidRDefault="001C6D88" w:rsidP="00350F71">
      <w:pPr>
        <w:pStyle w:val="berschrift2"/>
      </w:pPr>
      <w:r w:rsidRPr="00721CB6">
        <w:t xml:space="preserve">Die Vergütung der Abschlagsrechnung wird binnen 30 Kalendertagen nach Zugang einer entsprechenden prüffähigen Rechnung des Auftragnehmers fällig. </w:t>
      </w:r>
      <w:r w:rsidR="00EB4FD3" w:rsidRPr="00721CB6">
        <w:t xml:space="preserve">Die Bezahlung von Abschlagsrechnungen stellt weder ein Anerkenntnis noch eine Abnahme der ausgeführten Leistung dar. </w:t>
      </w:r>
    </w:p>
    <w:p w14:paraId="443A0BB4" w14:textId="61C9B531" w:rsidR="00EB4FD3" w:rsidRPr="00721CB6" w:rsidRDefault="00EB4FD3" w:rsidP="00350F71">
      <w:pPr>
        <w:pStyle w:val="berschrift2"/>
      </w:pPr>
      <w:r w:rsidRPr="00721CB6">
        <w:rPr>
          <w:kern w:val="4"/>
        </w:rPr>
        <w:t>Nach</w:t>
      </w:r>
      <w:r w:rsidRPr="00721CB6">
        <w:t xml:space="preserve"> Abschluss sämtlicher Leistungen aus diesem Vertrag und nach deren Abnahme stellt der Auftragnehmer auf der Basis der in diesem Vertrag vereinbarten Honorargrundlagen eine prüffähige Honorarabschlussrechnung. Die Begleichung dieser Rechnung erfolgt, wenn der Auftragnehmer sämtliche ihm übertragene Leistungen aus dem Vertrag erfüllt, nachgewiesen und diese Leistungen in einer prüffähigen Honorarsc</w:t>
      </w:r>
      <w:r w:rsidR="00D2206E" w:rsidRPr="00721CB6">
        <w:t xml:space="preserve">hlussrechnung abgerechnet hat. </w:t>
      </w:r>
      <w:r w:rsidR="005F565E" w:rsidRPr="00721CB6">
        <w:t xml:space="preserve">Die Vergütung der Schlussrechnung </w:t>
      </w:r>
      <w:r w:rsidR="001C6D88" w:rsidRPr="00721CB6">
        <w:t xml:space="preserve">wird </w:t>
      </w:r>
      <w:r w:rsidR="005F565E" w:rsidRPr="00721CB6">
        <w:t xml:space="preserve">binnen 60 </w:t>
      </w:r>
      <w:r w:rsidR="001C6D88" w:rsidRPr="00721CB6">
        <w:t>Kalender</w:t>
      </w:r>
      <w:r w:rsidR="00AE30CD" w:rsidRPr="00721CB6">
        <w:t>t</w:t>
      </w:r>
      <w:r w:rsidR="005F565E" w:rsidRPr="00721CB6">
        <w:t>agen nach Zugang einer entsprechenden prüffähigen Rechnung des Auftragnehmers fällig.</w:t>
      </w:r>
    </w:p>
    <w:p w14:paraId="01DFC07A" w14:textId="7EE6359A" w:rsidR="000959F2" w:rsidRPr="00D2206E" w:rsidRDefault="00D2206E" w:rsidP="00350F71">
      <w:pPr>
        <w:pStyle w:val="berschrift2"/>
      </w:pPr>
      <w:r w:rsidRPr="00721CB6">
        <w:t xml:space="preserve">Im Falle einer </w:t>
      </w:r>
      <w:r w:rsidR="00E271AF" w:rsidRPr="00721CB6">
        <w:t>Teilabnahme ist der Auftragnehmer</w:t>
      </w:r>
      <w:r w:rsidRPr="00721CB6">
        <w:t xml:space="preserve"> zudem berechtigt eine Teilschlussrechnung zu stellen. Auch hierbei hat der Auftragnehmer eine prüffähige Honorarschlussrechnung auf der Basis der in diesem Vertrag vereinbarten Honorargrundlagen zu erstellen und die Erfüllung</w:t>
      </w:r>
      <w:r w:rsidRPr="00D2206E">
        <w:t xml:space="preserve"> sämtlicher ihm bis dahin übert</w:t>
      </w:r>
      <w:r>
        <w:t>ragenen Leistungen nachzuweisen.</w:t>
      </w:r>
      <w:bookmarkStart w:id="62" w:name="_Toc366565135"/>
    </w:p>
    <w:p w14:paraId="769B241C" w14:textId="0A2463E2" w:rsidR="00EB4FD3" w:rsidRPr="00EB59F9" w:rsidRDefault="00EB4FD3" w:rsidP="00EB59F9">
      <w:pPr>
        <w:pStyle w:val="berschrift1"/>
        <w:jc w:val="both"/>
        <w:rPr>
          <w:rFonts w:cs="Arial"/>
          <w:i/>
          <w:szCs w:val="22"/>
        </w:rPr>
      </w:pPr>
      <w:bookmarkStart w:id="63" w:name="_Toc404788264"/>
      <w:bookmarkStart w:id="64" w:name="_Toc227921903"/>
      <w:r w:rsidRPr="00EB59F9">
        <w:rPr>
          <w:rFonts w:cs="Arial"/>
          <w:szCs w:val="22"/>
        </w:rPr>
        <w:lastRenderedPageBreak/>
        <w:t>Gewährleistung</w:t>
      </w:r>
      <w:bookmarkStart w:id="65" w:name="_Toc366565136"/>
      <w:bookmarkEnd w:id="62"/>
      <w:r w:rsidRPr="00EB59F9">
        <w:rPr>
          <w:rFonts w:cs="Arial"/>
          <w:szCs w:val="22"/>
        </w:rPr>
        <w:t xml:space="preserve"> / Haftung des Auftragnehmers</w:t>
      </w:r>
      <w:bookmarkEnd w:id="63"/>
      <w:bookmarkEnd w:id="64"/>
      <w:bookmarkEnd w:id="65"/>
    </w:p>
    <w:p w14:paraId="0312A3A9" w14:textId="26F8E893" w:rsidR="000E667B" w:rsidRPr="00BA2EE7" w:rsidRDefault="000E667B" w:rsidP="00350F71">
      <w:pPr>
        <w:pStyle w:val="berschrift2"/>
      </w:pPr>
      <w:r w:rsidRPr="00BA2EE7">
        <w:t>Die Leistungen des Auftragnehmers werden förmlich abgenommen.</w:t>
      </w:r>
      <w:r w:rsidR="005F565E" w:rsidRPr="00BA2EE7">
        <w:t xml:space="preserve"> Eine konkludente Abnahme z.</w:t>
      </w:r>
      <w:r w:rsidR="0031252D">
        <w:t> </w:t>
      </w:r>
      <w:r w:rsidR="005F565E" w:rsidRPr="00BA2EE7">
        <w:t>B. durch Inbetriebnahme scheidet aus.</w:t>
      </w:r>
    </w:p>
    <w:p w14:paraId="660683BE" w14:textId="5D38E58D" w:rsidR="00EB4FD3" w:rsidRPr="00EB59F9" w:rsidRDefault="00EB4FD3" w:rsidP="00350F71">
      <w:pPr>
        <w:pStyle w:val="berschrift2"/>
      </w:pPr>
      <w:r w:rsidRPr="00EB59F9">
        <w:t>Die Gewährleistung des Auftragnehmers richtet sich nach den werkvertraglichen Vorschriften. Die Mängelrechte gemäß §§</w:t>
      </w:r>
      <w:r w:rsidR="0031252D">
        <w:t> </w:t>
      </w:r>
      <w:r w:rsidRPr="00EB59F9">
        <w:t>634</w:t>
      </w:r>
      <w:r w:rsidR="0031252D">
        <w:t> </w:t>
      </w:r>
      <w:r w:rsidRPr="00EB59F9">
        <w:t>ff. BGB stehen dem Auftraggeber bereits vor der Abnahme zu, sofern die übrigen Voraussetzungen vorliegen.</w:t>
      </w:r>
    </w:p>
    <w:p w14:paraId="47CDD44B" w14:textId="6A5261FA" w:rsidR="00EB4FD3" w:rsidRPr="00EB59F9" w:rsidRDefault="00EB4FD3" w:rsidP="00350F71">
      <w:pPr>
        <w:pStyle w:val="berschrift2"/>
        <w:numPr>
          <w:ilvl w:val="0"/>
          <w:numId w:val="0"/>
        </w:numPr>
        <w:ind w:left="709"/>
      </w:pPr>
      <w:r w:rsidRPr="00EB59F9">
        <w:t xml:space="preserve">Auftragnehmer haftet nach den gesetzlichen Bestimmungen. </w:t>
      </w:r>
    </w:p>
    <w:p w14:paraId="09F21A4E" w14:textId="56329A4C" w:rsidR="00ED51EC" w:rsidRPr="00EB59F9" w:rsidRDefault="00D3116F" w:rsidP="00350F71">
      <w:pPr>
        <w:pStyle w:val="berschrift2"/>
      </w:pPr>
      <w:r w:rsidRPr="00EB59F9">
        <w:t>D</w:t>
      </w:r>
      <w:r w:rsidR="00EB4FD3" w:rsidRPr="00EB59F9">
        <w:t xml:space="preserve">ie Verjährung der Ansprüche gegen den Auftragnehmer richtet sich nach den Vorschriften des Werkvertragsrechts und beträgt 5 Jahre. Die Verjährung beginnt </w:t>
      </w:r>
      <w:r w:rsidR="005F565E" w:rsidRPr="00EB59F9">
        <w:t xml:space="preserve">unabhängig von </w:t>
      </w:r>
      <w:r w:rsidR="00EB4FD3" w:rsidRPr="00EB59F9">
        <w:t xml:space="preserve">der </w:t>
      </w:r>
      <w:r w:rsidR="005F565E" w:rsidRPr="00EB59F9">
        <w:t xml:space="preserve">stufenweisen Beauftragung mit vollständiger </w:t>
      </w:r>
      <w:r w:rsidR="00EB4FD3" w:rsidRPr="00EB59F9">
        <w:t xml:space="preserve">Abnahme </w:t>
      </w:r>
      <w:r w:rsidR="00613F96" w:rsidRPr="00A4379B">
        <w:t>bzw. mit der Teilabnahme, für die bis dahin erbrachten und abgenommenen Teilleistungen.</w:t>
      </w:r>
    </w:p>
    <w:p w14:paraId="69146364" w14:textId="248A9E16" w:rsidR="00CF7614" w:rsidRPr="0034726A" w:rsidRDefault="007821FA" w:rsidP="00350F71">
      <w:pPr>
        <w:pStyle w:val="berschrift2"/>
      </w:pPr>
      <w:r>
        <w:t xml:space="preserve">Der Auftragnehmer ist </w:t>
      </w:r>
      <w:r w:rsidR="00413120" w:rsidRPr="00EB59F9">
        <w:t xml:space="preserve">berechtigt, eine Abnahme seiner (Teil-)Leistungen nach der letzten Leistung der bauausführenden Unternehmen zu verlangen. Die Abnahme kann </w:t>
      </w:r>
      <w:r w:rsidR="00413120" w:rsidRPr="0034726A">
        <w:t>insoweit dann erfolgen, wenn die Leistung des Letzten von allen für dieses Bauvorhaben beauftragten ausführenden Unternehmen als im Wesentlichen mängelfrei abgenommen wurde.</w:t>
      </w:r>
    </w:p>
    <w:p w14:paraId="06A75A18" w14:textId="0FEED129" w:rsidR="007821FA" w:rsidRPr="0034726A" w:rsidRDefault="007821FA" w:rsidP="00350F71">
      <w:pPr>
        <w:pStyle w:val="berschrift2"/>
      </w:pPr>
      <w:r w:rsidRPr="0034726A">
        <w:t>Der Auftragnehmer ist ebenfalls berechtigt, eine Abnahme seiner (Teil-)Leistungen nach vollständiger Fertigstellung der Leistungsphase 8 zu verlangen.</w:t>
      </w:r>
      <w:bookmarkStart w:id="66" w:name="_Toc366565137"/>
    </w:p>
    <w:p w14:paraId="182E3A55" w14:textId="11193E50" w:rsidR="004F7071" w:rsidRPr="0034726A" w:rsidRDefault="004F7071" w:rsidP="00EB59F9">
      <w:pPr>
        <w:pStyle w:val="berschrift1"/>
        <w:jc w:val="both"/>
        <w:rPr>
          <w:rFonts w:cs="Arial"/>
          <w:szCs w:val="22"/>
        </w:rPr>
      </w:pPr>
      <w:bookmarkStart w:id="67" w:name="_Toc227921904"/>
      <w:r w:rsidRPr="0034726A">
        <w:rPr>
          <w:rFonts w:cs="Arial"/>
          <w:szCs w:val="22"/>
        </w:rPr>
        <w:t>Haftpflichtversicherung</w:t>
      </w:r>
      <w:bookmarkEnd w:id="66"/>
      <w:r w:rsidRPr="0034726A">
        <w:rPr>
          <w:rFonts w:cs="Arial"/>
          <w:szCs w:val="22"/>
        </w:rPr>
        <w:t xml:space="preserve"> des Auftragnehmers</w:t>
      </w:r>
      <w:bookmarkEnd w:id="67"/>
    </w:p>
    <w:p w14:paraId="1FB090BB" w14:textId="0D51CD00" w:rsidR="004F7071" w:rsidRPr="0034726A" w:rsidRDefault="005F565E" w:rsidP="00350F71">
      <w:pPr>
        <w:pStyle w:val="berschrift2"/>
      </w:pPr>
      <w:r w:rsidRPr="0034726A">
        <w:t xml:space="preserve">Der Auftragnehmer verpflichtet sich, eine </w:t>
      </w:r>
      <w:r w:rsidR="00D51219" w:rsidRPr="0034726A">
        <w:t>H</w:t>
      </w:r>
      <w:r w:rsidRPr="0034726A">
        <w:t xml:space="preserve">aftpflichtversicherung abzuschließen. </w:t>
      </w:r>
      <w:r w:rsidR="004F7071" w:rsidRPr="0034726A">
        <w:t xml:space="preserve">Die Deckungssummen der </w:t>
      </w:r>
      <w:r w:rsidRPr="0034726A">
        <w:t>Versicherungen</w:t>
      </w:r>
      <w:r w:rsidR="00266C13" w:rsidRPr="0034726A">
        <w:t xml:space="preserve"> </w:t>
      </w:r>
      <w:r w:rsidR="004F7071" w:rsidRPr="0034726A">
        <w:t>betragen</w:t>
      </w:r>
      <w:r w:rsidRPr="0034726A">
        <w:t xml:space="preserve"> </w:t>
      </w:r>
    </w:p>
    <w:p w14:paraId="602A5ED8" w14:textId="09FDCCC2" w:rsidR="009243B2" w:rsidRPr="0034726A" w:rsidRDefault="009243B2" w:rsidP="007821FA">
      <w:pPr>
        <w:pStyle w:val="Listenabsatz"/>
        <w:numPr>
          <w:ilvl w:val="0"/>
          <w:numId w:val="24"/>
        </w:numPr>
        <w:ind w:left="1134" w:hanging="425"/>
        <w:rPr>
          <w:rFonts w:cs="Arial"/>
          <w:sz w:val="22"/>
          <w:szCs w:val="22"/>
        </w:rPr>
      </w:pPr>
      <w:r w:rsidRPr="0034726A">
        <w:rPr>
          <w:rFonts w:cs="Arial"/>
          <w:sz w:val="22"/>
          <w:szCs w:val="22"/>
        </w:rPr>
        <w:t>für Personenschäden mindestens 1,0 Mio. €</w:t>
      </w:r>
      <w:r w:rsidR="00201925" w:rsidRPr="0034726A">
        <w:rPr>
          <w:rFonts w:cs="Arial"/>
          <w:sz w:val="22"/>
          <w:szCs w:val="22"/>
        </w:rPr>
        <w:t>,</w:t>
      </w:r>
    </w:p>
    <w:p w14:paraId="54855C22" w14:textId="68A4ECF7" w:rsidR="009243B2" w:rsidRPr="0034726A" w:rsidRDefault="009243B2" w:rsidP="007821FA">
      <w:pPr>
        <w:pStyle w:val="Listenabsatz"/>
        <w:numPr>
          <w:ilvl w:val="0"/>
          <w:numId w:val="24"/>
        </w:numPr>
        <w:ind w:left="1134" w:hanging="425"/>
        <w:rPr>
          <w:rFonts w:cs="Arial"/>
          <w:sz w:val="22"/>
          <w:szCs w:val="22"/>
        </w:rPr>
      </w:pPr>
      <w:r w:rsidRPr="0034726A">
        <w:rPr>
          <w:rFonts w:cs="Arial"/>
          <w:sz w:val="22"/>
          <w:szCs w:val="22"/>
        </w:rPr>
        <w:t>für Sach- und Vermögensschäden mindestens 0,5 Mio. €</w:t>
      </w:r>
      <w:r w:rsidR="00201925" w:rsidRPr="0034726A">
        <w:rPr>
          <w:rFonts w:cs="Arial"/>
          <w:sz w:val="22"/>
          <w:szCs w:val="22"/>
        </w:rPr>
        <w:t>.</w:t>
      </w:r>
    </w:p>
    <w:p w14:paraId="1322ED13" w14:textId="3D4777CA" w:rsidR="009243B2" w:rsidRPr="0034726A" w:rsidRDefault="009243B2" w:rsidP="00350F71">
      <w:pPr>
        <w:pStyle w:val="berschrift2"/>
        <w:numPr>
          <w:ilvl w:val="0"/>
          <w:numId w:val="0"/>
        </w:numPr>
        <w:ind w:left="709"/>
      </w:pPr>
      <w:r w:rsidRPr="0034726A">
        <w:t>Die Ersatzleistung der Versicherung muss mindestens d</w:t>
      </w:r>
      <w:r w:rsidR="0031252D" w:rsidRPr="0034726A">
        <w:t>as</w:t>
      </w:r>
      <w:r w:rsidRPr="0034726A">
        <w:t xml:space="preserve"> </w:t>
      </w:r>
      <w:r w:rsidR="0031252D" w:rsidRPr="0034726A">
        <w:t>Z</w:t>
      </w:r>
      <w:r w:rsidRPr="0034726A">
        <w:t>weifache der o.</w:t>
      </w:r>
      <w:r w:rsidR="0031252D" w:rsidRPr="0034726A">
        <w:t> </w:t>
      </w:r>
      <w:r w:rsidRPr="0034726A">
        <w:t>g. Deckungssummen pro Jahr betragen.</w:t>
      </w:r>
    </w:p>
    <w:p w14:paraId="2A5ED6F8" w14:textId="08CAA4FC" w:rsidR="00EB4FD3" w:rsidRPr="00EB59F9" w:rsidRDefault="00EB4FD3" w:rsidP="00350F71">
      <w:pPr>
        <w:pStyle w:val="berschrift2"/>
      </w:pPr>
      <w:r w:rsidRPr="0034726A">
        <w:t xml:space="preserve">Der Auftragnehmer hat den </w:t>
      </w:r>
      <w:r w:rsidR="00006D68" w:rsidRPr="0034726A">
        <w:t>Auftraggeber</w:t>
      </w:r>
      <w:r w:rsidRPr="0034726A">
        <w:t xml:space="preserve"> den Abschluss der entsprechenden Haftpflichtversicherung über die vorstehenden</w:t>
      </w:r>
      <w:r w:rsidRPr="00EB59F9">
        <w:t xml:space="preserve"> Deckungssummen durch Vorlage eines Versicherungsscheines </w:t>
      </w:r>
      <w:bookmarkStart w:id="68" w:name="_Hlk28960302"/>
      <w:bookmarkStart w:id="69" w:name="_Hlk29220890"/>
      <w:r w:rsidR="00B71E6A">
        <w:t>oder einer Versicherungsbestätigung</w:t>
      </w:r>
      <w:bookmarkEnd w:id="68"/>
      <w:r w:rsidR="00B71E6A" w:rsidRPr="003B777E">
        <w:t xml:space="preserve"> </w:t>
      </w:r>
      <w:bookmarkEnd w:id="69"/>
      <w:r w:rsidRPr="00EB59F9">
        <w:t>seines Versicherungs</w:t>
      </w:r>
      <w:r w:rsidR="00B71E6A">
        <w:softHyphen/>
      </w:r>
      <w:r w:rsidRPr="00EB59F9">
        <w:t>unternehmens zum Zeitpunkt des Vertragsabschlusses und auf Verlangen jederzeit bis zur Beendigung der Leistungen nachzuweisen. Die Vorlage eines solchen Nachweises ist Voraussetzung für das Entstehen eines Anspruchs auf Zahlung jeder Art.</w:t>
      </w:r>
    </w:p>
    <w:p w14:paraId="4F6DBC69" w14:textId="23A44395" w:rsidR="0075504D" w:rsidRPr="00613F96" w:rsidRDefault="00EB4FD3" w:rsidP="00350F71">
      <w:pPr>
        <w:pStyle w:val="berschrift2"/>
      </w:pPr>
      <w:r w:rsidRPr="00EB59F9">
        <w:t>Kann der Auftragnehmer den Abschluss oder Fortbestand der Haftpflichtversicherung nicht nachweisen, gibt dies dem Auftraggeber ein sofortiges außerordentliches Kündigungsrecht des Vertrages.</w:t>
      </w:r>
      <w:bookmarkStart w:id="70" w:name="_Toc366565138"/>
    </w:p>
    <w:p w14:paraId="5A47F3F5" w14:textId="6FB56387" w:rsidR="000959F2" w:rsidRPr="00EB59F9" w:rsidRDefault="000959F2" w:rsidP="00EB59F9">
      <w:pPr>
        <w:pStyle w:val="berschrift1"/>
        <w:jc w:val="both"/>
        <w:rPr>
          <w:rFonts w:cs="Arial"/>
          <w:i/>
          <w:szCs w:val="22"/>
        </w:rPr>
      </w:pPr>
      <w:bookmarkStart w:id="71" w:name="_Toc404788266"/>
      <w:bookmarkStart w:id="72" w:name="_Toc227921905"/>
      <w:r w:rsidRPr="00EB59F9">
        <w:rPr>
          <w:rFonts w:cs="Arial"/>
          <w:szCs w:val="22"/>
        </w:rPr>
        <w:lastRenderedPageBreak/>
        <w:t>Kündigung des Vertrages</w:t>
      </w:r>
      <w:bookmarkEnd w:id="70"/>
      <w:bookmarkEnd w:id="71"/>
      <w:bookmarkEnd w:id="72"/>
    </w:p>
    <w:p w14:paraId="2498D4F9" w14:textId="41250C7B" w:rsidR="000959F2" w:rsidRPr="00613F96" w:rsidRDefault="000959F2" w:rsidP="00350F71">
      <w:pPr>
        <w:pStyle w:val="berschrift2"/>
      </w:pPr>
      <w:r w:rsidRPr="00613F96">
        <w:t>Der Auftraggeber ist berechtigt, diesen Vertrag jederzeit, insbesondere aus wichtigem Grund ganz oder teilweise</w:t>
      </w:r>
      <w:r w:rsidR="00D92FE6" w:rsidRPr="00613F96">
        <w:t xml:space="preserve"> </w:t>
      </w:r>
      <w:r w:rsidRPr="00613F96">
        <w:t>zu kündigen. Ein wichtiger Grund liegt z.</w:t>
      </w:r>
      <w:r w:rsidR="00C64625">
        <w:t> </w:t>
      </w:r>
      <w:r w:rsidRPr="00613F96">
        <w:t xml:space="preserve">B. vor, wenn die Baumaßnahme </w:t>
      </w:r>
      <w:r w:rsidR="005F565E" w:rsidRPr="00613F96">
        <w:t>aus nicht vom Auftraggeber verschuldeten Gründen</w:t>
      </w:r>
      <w:r w:rsidRPr="00613F96">
        <w:t xml:space="preserve"> nicht durchgeführt oder nicht weitergeführt wird oder der Auftragnehmer seine Leistungen einstellt oder seine Zahlungen einstellt, von ihm oder zulässigerweise vom Auftraggeber oder einem anderen Gläubiger das Insolvenzverfahren (§§</w:t>
      </w:r>
      <w:r w:rsidR="00C64625">
        <w:t> </w:t>
      </w:r>
      <w:r w:rsidRPr="00613F96">
        <w:t>14 und 15 InsO) beziehungsweise ein vergleichbares gesetzliches Verfahren beantragt ist, ein solches Verfahren eröffnet wird oder dessen Eröffnung mangels Masse abgelehnt wird.</w:t>
      </w:r>
    </w:p>
    <w:p w14:paraId="26306369" w14:textId="7F1C82A3" w:rsidR="000959F2" w:rsidRPr="00EB59F9" w:rsidRDefault="000959F2" w:rsidP="00350F71">
      <w:pPr>
        <w:pStyle w:val="berschrift2"/>
      </w:pPr>
      <w:r w:rsidRPr="00EB59F9">
        <w:t>Wird aus einem Grund gekündigt, den der Auftragnehmer nicht zu vertreten hat, erhält der Auftragnehmer die volle Vergütung für die bereits erbrachten Leistungen unter Berücksichtigung des Bewertungsmaßstabes der HOAI im Verhältnis zu der vereinbarten Gesamtvergütung. Hinsichtlich der noch nicht erbrachten Leistungen muss sich jedoch der Auftragnehmer auf seinen Honoraranspruch die Aufwendungen anrechnen lassen, die er infolge der Aufhebung des Vertrages erspart oder durch anderweitige Verwendung seiner Arbeitskraft erwirbt oder zu erwerben böswillig unterlässt.</w:t>
      </w:r>
    </w:p>
    <w:p w14:paraId="42888B16" w14:textId="0BD77744" w:rsidR="000959F2" w:rsidRPr="00350F71" w:rsidRDefault="000959F2" w:rsidP="00350F71">
      <w:pPr>
        <w:pStyle w:val="berschrift2"/>
      </w:pPr>
      <w:r w:rsidRPr="00EB59F9">
        <w:t xml:space="preserve">Wird das Vertragsverhältnis aus Gründen beendet, die vom Auftragnehmer zu vertreten sind, hat der Auftragnehmer nur Anspruch auf Vergütung der bis zum Beendigungszeitpunkt erbrachten, in sich abgeschlossenen und nachgewiesenen Einzelleistungen unter Anlegung des Maßstabs der HOAI, soweit alle mit diesen Leistungen </w:t>
      </w:r>
      <w:r w:rsidRPr="00350F71">
        <w:t>zusammenhängenden Unterlagen dem Auftraggeber vorliegen, die Leistungen für den Auftraggeber brauchbar sind und einen eigenständigen Wert haben. Darüber hinausgehende Ansprüche des Auftragnehmers sind jedoch ausgeschlossen.</w:t>
      </w:r>
    </w:p>
    <w:p w14:paraId="6F240251" w14:textId="30637910" w:rsidR="004A4758" w:rsidRPr="00350F71" w:rsidRDefault="000959F2" w:rsidP="00350F71">
      <w:pPr>
        <w:pStyle w:val="berschrift2"/>
      </w:pPr>
      <w:r w:rsidRPr="00350F71">
        <w:t>Die Kündigu</w:t>
      </w:r>
      <w:bookmarkStart w:id="73" w:name="_Toc366565139"/>
      <w:r w:rsidR="004A4758" w:rsidRPr="00350F71">
        <w:t>ng hat schriftlich zu erfolgen.</w:t>
      </w:r>
    </w:p>
    <w:p w14:paraId="6D7CDA0B" w14:textId="77777777" w:rsidR="00C64625" w:rsidRPr="00350F71" w:rsidRDefault="00C64625" w:rsidP="00350F71">
      <w:pPr>
        <w:pStyle w:val="berschrift2"/>
      </w:pPr>
      <w:bookmarkStart w:id="74" w:name="_Hlk28960356"/>
      <w:bookmarkStart w:id="75" w:name="_Hlk29220927"/>
      <w:r w:rsidRPr="00350F71">
        <w:t>Das Sonderkündigungsrecht nach § 650r BGB wird ausgeschlossen.</w:t>
      </w:r>
      <w:bookmarkEnd w:id="74"/>
    </w:p>
    <w:p w14:paraId="4C854503" w14:textId="0D379480" w:rsidR="00266C13" w:rsidRPr="00EB59F9" w:rsidRDefault="00266C13" w:rsidP="00EB59F9">
      <w:pPr>
        <w:pStyle w:val="berschrift1"/>
        <w:jc w:val="both"/>
        <w:rPr>
          <w:rFonts w:cs="Arial"/>
          <w:szCs w:val="22"/>
        </w:rPr>
      </w:pPr>
      <w:bookmarkStart w:id="76" w:name="_Toc401827120"/>
      <w:bookmarkStart w:id="77" w:name="_Toc227921906"/>
      <w:bookmarkEnd w:id="75"/>
      <w:r w:rsidRPr="00EB59F9">
        <w:rPr>
          <w:rFonts w:cs="Arial"/>
          <w:szCs w:val="22"/>
        </w:rPr>
        <w:t>Ersatzvornahme</w:t>
      </w:r>
      <w:bookmarkEnd w:id="73"/>
      <w:bookmarkEnd w:id="76"/>
      <w:bookmarkEnd w:id="77"/>
    </w:p>
    <w:p w14:paraId="2FB56DF7" w14:textId="186AB46F" w:rsidR="00266C13" w:rsidRPr="00AB79ED" w:rsidRDefault="00266C13" w:rsidP="00D15545">
      <w:pPr>
        <w:pStyle w:val="berschrift2"/>
      </w:pPr>
      <w:r w:rsidRPr="00AB79ED">
        <w:t>Der Auftragnehmer erfüllt seine Leistungen in zeitlicher Hinsicht gemäß dem von den Parteien noch zu erstellenden Terminplan, der nach Absprache mit dem Auftraggeber fortgeschrieben wird.</w:t>
      </w:r>
    </w:p>
    <w:p w14:paraId="1B028758" w14:textId="409B12BE" w:rsidR="00AB0839" w:rsidRDefault="00266C13" w:rsidP="00D15545">
      <w:pPr>
        <w:pStyle w:val="berschrift2"/>
      </w:pPr>
      <w:r w:rsidRPr="00EB59F9">
        <w:t xml:space="preserve">Der Auftraggeber ist berechtigt, eine trotz Nachfristsetzung nicht nachgebesserte oder nicht erbrachte </w:t>
      </w:r>
      <w:bookmarkStart w:id="78" w:name="_Hlk63522223"/>
      <w:r w:rsidR="002752A1" w:rsidRPr="00653179">
        <w:t>Leistung durch einen Dritten</w:t>
      </w:r>
      <w:bookmarkEnd w:id="78"/>
      <w:r w:rsidR="002752A1" w:rsidRPr="00653179">
        <w:t xml:space="preserve"> </w:t>
      </w:r>
      <w:r w:rsidRPr="00EB59F9">
        <w:t>auf Kosten des Auftragnehmers mangelfrei erstellen bzw. wahrnehmen zu lassen, ohne dass insoweit eine Kündigung bzw. Teilkündigung dieses Vertrages erforderlich ist.</w:t>
      </w:r>
      <w:bookmarkStart w:id="79" w:name="_Toc401827121"/>
      <w:bookmarkStart w:id="80" w:name="_Toc366565140"/>
    </w:p>
    <w:p w14:paraId="182AD2D3" w14:textId="77777777" w:rsidR="00AB0839" w:rsidRDefault="00AB0839">
      <w:pPr>
        <w:overflowPunct/>
        <w:autoSpaceDE/>
        <w:autoSpaceDN/>
        <w:adjustRightInd/>
        <w:spacing w:line="240" w:lineRule="auto"/>
        <w:jc w:val="left"/>
        <w:textAlignment w:val="auto"/>
        <w:rPr>
          <w:bCs/>
          <w:iCs/>
          <w:szCs w:val="28"/>
        </w:rPr>
      </w:pPr>
      <w:r>
        <w:br w:type="page"/>
      </w:r>
    </w:p>
    <w:p w14:paraId="1B64C8F8" w14:textId="6F6C6AC2" w:rsidR="00266C13" w:rsidRPr="00EB59F9" w:rsidRDefault="00266C13" w:rsidP="00EB59F9">
      <w:pPr>
        <w:pStyle w:val="berschrift1"/>
        <w:jc w:val="both"/>
        <w:rPr>
          <w:rFonts w:cs="Arial"/>
          <w:szCs w:val="22"/>
        </w:rPr>
      </w:pPr>
      <w:bookmarkStart w:id="81" w:name="_Toc227921907"/>
      <w:r w:rsidRPr="00EB59F9">
        <w:rPr>
          <w:rFonts w:cs="Arial"/>
          <w:szCs w:val="22"/>
        </w:rPr>
        <w:lastRenderedPageBreak/>
        <w:t>Urheberrecht</w:t>
      </w:r>
      <w:bookmarkEnd w:id="79"/>
      <w:bookmarkEnd w:id="80"/>
      <w:bookmarkEnd w:id="81"/>
    </w:p>
    <w:p w14:paraId="08D9358C" w14:textId="34C3CF82" w:rsidR="00266C13" w:rsidRPr="00AB79ED" w:rsidRDefault="00266C13" w:rsidP="00D15545">
      <w:pPr>
        <w:pStyle w:val="berschrift2"/>
      </w:pPr>
      <w:bookmarkStart w:id="82" w:name="_Ref120349485"/>
      <w:r w:rsidRPr="00AB79ED">
        <w:t>Sollten dem Auftragnehmer an seinen Leistungen Urheberrechte zustehen, sind sich die Parteien einig, dass dessen Urheberpersönlichkeitsrecht unberührt bleibt. Der Auftraggeber erhält hieran jedoch ein unentgeltliches, ausschließliches, unwiderrufliches, zeitlich, räumlich und inhaltlich unbeschränktes und übertrag</w:t>
      </w:r>
      <w:r w:rsidR="00CE6C3F">
        <w:t xml:space="preserve">bares </w:t>
      </w:r>
      <w:r w:rsidRPr="00AB79ED">
        <w:t>Nutzungs- und Verwertungsrecht.</w:t>
      </w:r>
      <w:bookmarkEnd w:id="82"/>
      <w:r w:rsidRPr="00AB79ED">
        <w:t xml:space="preserve"> </w:t>
      </w:r>
    </w:p>
    <w:p w14:paraId="4DC1BFD7" w14:textId="4CD03CE9" w:rsidR="00266C13" w:rsidRPr="00EB59F9" w:rsidRDefault="004A4758" w:rsidP="00D15545">
      <w:pPr>
        <w:pStyle w:val="berschrift2"/>
      </w:pPr>
      <w:bookmarkStart w:id="83" w:name="_Ref120349509"/>
      <w:r w:rsidRPr="00EB59F9">
        <w:t>Der Auftraggeber darf sämtliche durch den Auftragnehmer erstellten Unterlagen (insbesondere das im Rahmen des Projekts erstellte Projekthandbuch, Entwürfe, Pläne, Zeichnungen, Skizzen, Konzepte, Berechnungen etc.) für die im Vertrag genannte Baumaßnahme ohne Mitwirkung des Auftragnehmers uneingeschränkt nutzen und verwerten. Die dem Auftraggeber eingeräumten Rechte beinhalten insbesondere das Recht, die in S</w:t>
      </w:r>
      <w:r w:rsidR="00433D6D">
        <w:t>atz </w:t>
      </w:r>
      <w:r w:rsidRPr="00EB59F9">
        <w:t>1 angeführten Unterlagen auch ohne Mitwirkung des Auftragnehmers ganz oder in Teilen zu vervielfältigen, zu verbreiten, öffentlich zugänglich zu machen sowie die Unterlagen und das Bauwerk in jeder Form zu bearbeiten, insbesondere zu ändern und teilweise in andere Werke einfließen zu lassen, sowie das Recht zur Weiterübertragung der vorgenannten Rechte an Dritte. Auch für den Fall einer vorzeitigen Beendigung dieses Vertrages bestehen diese Rechte fort. Der Auftraggeber wird den Auftragnehmer vor wesentlichen Änderungen eines urheberrechtlich geschützten Werkes – soweit zumutbar – anhören. Der Auftraggeber hat das Recht zur Veröffentlichung unter Namensangabe des Auftragnehmers.</w:t>
      </w:r>
      <w:bookmarkEnd w:id="83"/>
    </w:p>
    <w:p w14:paraId="426C22C5" w14:textId="4FC91C70" w:rsidR="00266C13" w:rsidRPr="00EB59F9" w:rsidRDefault="00266C13" w:rsidP="00D15545">
      <w:pPr>
        <w:pStyle w:val="berschrift2"/>
      </w:pPr>
      <w:r w:rsidRPr="00EB59F9">
        <w:t xml:space="preserve">Der Auftragnehmer garantiert, dass die im Rahmen dieses Vertrages erarbeiteten Unterlagen nicht gegen Rechte Dritter verstoßen. Der Auftragnehmer wird den Auftraggeber auf erstes Anfordern gegenüber sämtlichen geltend gemachten Ansprüchen Dritter aufgrund der Nutzung und Verwertung der von dem Auftragnehmer erarbeiteten Unterlagen freistellen bzw. dem Auftraggeber entsprechende Schäden ohne Abzug erstatten. Die Parteien werden sich gegenseitig unverzüglich benachrichtigen, falls ihnen gegenüber Ansprüche wegen Verletzung von Rechten Dritter geltend gemacht werden. </w:t>
      </w:r>
    </w:p>
    <w:p w14:paraId="1B6555EF" w14:textId="6C72AE81" w:rsidR="00E06652" w:rsidRPr="00EB59F9" w:rsidRDefault="00266C13" w:rsidP="00D15545">
      <w:pPr>
        <w:pStyle w:val="berschrift2"/>
      </w:pPr>
      <w:r w:rsidRPr="00EB59F9">
        <w:t xml:space="preserve">Zur Übertragung von Leistungen für das Bauvorhaben an freie Mitarbeiter oder sonstige Dritte ist der Auftragnehmer nur berechtigt, soweit er dem Auftraggeber alle in </w:t>
      </w:r>
      <w:r w:rsidR="006D3B74">
        <w:t>Ziff. </w:t>
      </w:r>
      <w:r w:rsidR="006D3B74">
        <w:fldChar w:fldCharType="begin"/>
      </w:r>
      <w:r w:rsidR="006D3B74">
        <w:instrText xml:space="preserve"> REF _Ref120349485 \r \h </w:instrText>
      </w:r>
      <w:r w:rsidR="006D3B74">
        <w:fldChar w:fldCharType="separate"/>
      </w:r>
      <w:r w:rsidR="00AB0839">
        <w:t>16.1</w:t>
      </w:r>
      <w:r w:rsidR="006D3B74">
        <w:fldChar w:fldCharType="end"/>
      </w:r>
      <w:r w:rsidRPr="00EB59F9">
        <w:t xml:space="preserve"> bezeichneten Verwertungs- und Nutzungsrechte an diesen Leistungen verschafft. </w:t>
      </w:r>
      <w:r w:rsidR="006D3B74">
        <w:t>Die Regelung in Ziff. </w:t>
      </w:r>
      <w:r w:rsidR="006D3B74">
        <w:fldChar w:fldCharType="begin"/>
      </w:r>
      <w:r w:rsidR="006D3B74">
        <w:instrText xml:space="preserve"> REF _Ref120349509 \r \h </w:instrText>
      </w:r>
      <w:r w:rsidR="006D3B74">
        <w:fldChar w:fldCharType="separate"/>
      </w:r>
      <w:r w:rsidR="00AB0839">
        <w:t>16.2</w:t>
      </w:r>
      <w:r w:rsidR="006D3B74">
        <w:fldChar w:fldCharType="end"/>
      </w:r>
      <w:r w:rsidRPr="00EB59F9">
        <w:t xml:space="preserve"> bleibt unberührt. </w:t>
      </w:r>
    </w:p>
    <w:p w14:paraId="249CC8EA" w14:textId="02A3D237" w:rsidR="0075504D" w:rsidRPr="00D15545" w:rsidRDefault="004A4758" w:rsidP="00D15545">
      <w:pPr>
        <w:pStyle w:val="berschrift2"/>
      </w:pPr>
      <w:r w:rsidRPr="00EB59F9">
        <w:t>Der Auftragnehmer ist berechtigt – auch nach Beendigung dieses Vertrages –, das Bauwerk oder die bauliche Anlage mit vorheriger schriftlicher Zustimmung des Auftraggeber</w:t>
      </w:r>
      <w:r w:rsidR="006C2C1E">
        <w:t>s</w:t>
      </w:r>
      <w:r w:rsidRPr="00EB59F9">
        <w:t xml:space="preserve"> zu betreten, um fotografische oder sonstige Aufnahmen zu fertigen; deren Veröffentlichung sowie textliche Beschreibung bedürfen der vorherigen </w:t>
      </w:r>
      <w:r w:rsidRPr="00D15545">
        <w:t xml:space="preserve">schriftlichen Zustimmung des Auftraggebers. Die Benennung des Bauwerks bzw. Vorhabens als Referenzprojekt durch den Auftragnehmer bedarf ebenfalls der vorherigen schriftlichen Zustimmung des Auftraggebers. Wird die Zustimmung erteilt, gilt diese für alle nachfolgenden Veröffentlichungen/Referenzbenennungen als erteilt, </w:t>
      </w:r>
      <w:r w:rsidRPr="00D15545">
        <w:lastRenderedPageBreak/>
        <w:t>sofern sie nicht durch den Aufraggeber widerrufen wird. Die Zustimmung darf nicht ohne wichtigen Grund verweigert werden; gleiches gilt für den Widerruf.</w:t>
      </w:r>
    </w:p>
    <w:p w14:paraId="473F0B0A" w14:textId="1CC8F5D0" w:rsidR="00946D4E" w:rsidRPr="00D15545" w:rsidRDefault="00946D4E" w:rsidP="00D15545">
      <w:pPr>
        <w:pStyle w:val="berschrift2"/>
        <w:rPr>
          <w:rFonts w:cs="Arial"/>
          <w:color w:val="000000"/>
          <w:szCs w:val="22"/>
        </w:rPr>
      </w:pPr>
      <w:r w:rsidRPr="00D15545">
        <w:rPr>
          <w:rFonts w:cs="Arial"/>
          <w:szCs w:val="22"/>
        </w:rPr>
        <w:t>Der</w:t>
      </w:r>
      <w:r w:rsidRPr="00D15545">
        <w:t xml:space="preserve"> Auftraggeber stellt den Auftragnehmer gegenüber Ansprüchen Dritter frei, soweit diese urheberrechtliche Ansprüche an dem vorhandenen </w:t>
      </w:r>
      <w:r w:rsidR="00E81312" w:rsidRPr="00D15545">
        <w:t>Bauwerk</w:t>
      </w:r>
      <w:r w:rsidRPr="00D15545">
        <w:t xml:space="preserve"> geltend machen.</w:t>
      </w:r>
      <w:bookmarkStart w:id="84" w:name="_Toc366565141"/>
    </w:p>
    <w:p w14:paraId="72093CDD" w14:textId="45D6192E" w:rsidR="00521BF3" w:rsidRPr="00EB59F9" w:rsidRDefault="00521BF3" w:rsidP="00EB59F9">
      <w:pPr>
        <w:pStyle w:val="berschrift1"/>
        <w:jc w:val="both"/>
        <w:rPr>
          <w:rFonts w:cs="Arial"/>
          <w:szCs w:val="22"/>
        </w:rPr>
      </w:pPr>
      <w:bookmarkStart w:id="85" w:name="_Toc227921908"/>
      <w:r w:rsidRPr="00EB59F9">
        <w:rPr>
          <w:rFonts w:cs="Arial"/>
          <w:szCs w:val="22"/>
        </w:rPr>
        <w:t>Schlussbestimmungen</w:t>
      </w:r>
      <w:bookmarkEnd w:id="84"/>
      <w:bookmarkEnd w:id="85"/>
    </w:p>
    <w:p w14:paraId="71A9F189" w14:textId="6D823926" w:rsidR="0075504D" w:rsidRPr="00AB79ED" w:rsidRDefault="00521BF3" w:rsidP="00D15545">
      <w:pPr>
        <w:pStyle w:val="berschrift2"/>
      </w:pPr>
      <w:r w:rsidRPr="00AB79ED">
        <w:t xml:space="preserve">Eine Aufrechnung des Auftragnehmers gegen Ansprüche aus diesem Vertrag ist nur zulässig, wenn die Gegenforderung unbestritten </w:t>
      </w:r>
      <w:r w:rsidR="002857B0" w:rsidRPr="00AB79ED">
        <w:t>oder</w:t>
      </w:r>
      <w:r w:rsidRPr="00AB79ED">
        <w:t xml:space="preserve"> rechtskräftig festgestellt ist. Ein Zurückbehaltungsrecht kann der Auftragnehmer nur ausüben, soweit es auf demselben Vertragsverhältnis beruht.</w:t>
      </w:r>
    </w:p>
    <w:p w14:paraId="74F08456" w14:textId="511FD408" w:rsidR="00521BF3" w:rsidRPr="00EB59F9" w:rsidRDefault="00521BF3" w:rsidP="00D15545">
      <w:pPr>
        <w:pStyle w:val="berschrift2"/>
      </w:pPr>
      <w:r w:rsidRPr="00AB79ED">
        <w:rPr>
          <w:kern w:val="4"/>
        </w:rPr>
        <w:t>Änderungen</w:t>
      </w:r>
      <w:r w:rsidRPr="00EB59F9">
        <w:t xml:space="preserve"> und Ergänzungen dieses Vertrages bedürfen der Schriftform. Mündliche Nebenabreden sind nicht getroffen. Eine Abbedingung dieser Bestimmung bedarf ebenfalls der Schriftform.</w:t>
      </w:r>
    </w:p>
    <w:p w14:paraId="2804B370" w14:textId="6E746890" w:rsidR="00521BF3" w:rsidRPr="0043132C" w:rsidRDefault="00521BF3" w:rsidP="00D15545">
      <w:pPr>
        <w:pStyle w:val="berschrift2"/>
      </w:pPr>
      <w:r w:rsidRPr="0043132C">
        <w:rPr>
          <w:kern w:val="4"/>
        </w:rPr>
        <w:t>Sollte</w:t>
      </w:r>
      <w:r w:rsidRPr="0043132C">
        <w:t xml:space="preserve"> eine Bestimmung dieser Vereinbarung unwirksam sein oder werden oder sollte die Vereinbarung ein</w:t>
      </w:r>
      <w:r w:rsidR="0075504D" w:rsidRPr="0043132C">
        <w:t>e</w:t>
      </w:r>
      <w:r w:rsidRPr="0043132C">
        <w:t xml:space="preserve"> Lücke enthalten, so soll hiervon die Wirksamkeit der Vereinbarung im Übrigen nicht berührt werden. §</w:t>
      </w:r>
      <w:r w:rsidR="00433D6D">
        <w:t> </w:t>
      </w:r>
      <w:r w:rsidRPr="0043132C">
        <w:t>139 BGB ist abbedungen. An die Stelle der unwirksamen Klausel tritt die gesetzlich zulässige Regelung, die demjenigen, 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Vertrages unter Berücksichtigung aller Umstände vereinbart hätten, wenn ihnen das Vorhandensein der Lücke bewusst gewesen wäre.</w:t>
      </w:r>
    </w:p>
    <w:p w14:paraId="49B4A9A4" w14:textId="5E3EA796" w:rsidR="004F7071" w:rsidRPr="0043132C" w:rsidRDefault="00521BF3" w:rsidP="00D15545">
      <w:pPr>
        <w:pStyle w:val="berschrift2"/>
      </w:pPr>
      <w:r w:rsidRPr="0043132C">
        <w:t>Der Gerichtsstand richtet sich nach dem Ort des Bauvorhabens.</w:t>
      </w:r>
    </w:p>
    <w:p w14:paraId="07024959" w14:textId="3F4966AF" w:rsidR="00CE6C3F" w:rsidRDefault="00CE6C3F">
      <w:pPr>
        <w:overflowPunct/>
        <w:autoSpaceDE/>
        <w:autoSpaceDN/>
        <w:adjustRightInd/>
        <w:textAlignment w:val="auto"/>
        <w:rPr>
          <w:rFonts w:cs="Arial"/>
          <w:szCs w:val="22"/>
        </w:rPr>
      </w:pPr>
    </w:p>
    <w:p w14:paraId="7DF51951" w14:textId="3ED93F26" w:rsidR="00433D6D" w:rsidRDefault="00433D6D">
      <w:pPr>
        <w:overflowPunct/>
        <w:autoSpaceDE/>
        <w:autoSpaceDN/>
        <w:adjustRightInd/>
        <w:textAlignment w:val="auto"/>
        <w:rPr>
          <w:rFonts w:cs="Arial"/>
          <w:szCs w:val="22"/>
        </w:rPr>
      </w:pPr>
    </w:p>
    <w:p w14:paraId="2F585F0F" w14:textId="77777777" w:rsidR="00433D6D" w:rsidRPr="0043132C" w:rsidRDefault="00433D6D">
      <w:pPr>
        <w:overflowPunct/>
        <w:autoSpaceDE/>
        <w:autoSpaceDN/>
        <w:adjustRightInd/>
        <w:textAlignment w:val="auto"/>
        <w:rPr>
          <w:rFonts w:cs="Arial"/>
          <w:szCs w:val="22"/>
        </w:rPr>
      </w:pPr>
    </w:p>
    <w:p w14:paraId="79C6DFEF" w14:textId="77777777" w:rsidR="00AB79ED" w:rsidRPr="0043132C" w:rsidRDefault="00AB79ED" w:rsidP="00AB79ED">
      <w:pPr>
        <w:spacing w:line="360" w:lineRule="auto"/>
        <w:rPr>
          <w:rFonts w:cs="Arial"/>
          <w:szCs w:val="22"/>
        </w:rPr>
      </w:pPr>
    </w:p>
    <w:p w14:paraId="5D89DD9E" w14:textId="77777777" w:rsidR="00AB79ED" w:rsidRPr="0043132C" w:rsidRDefault="00AB79ED" w:rsidP="00AB79ED">
      <w:pPr>
        <w:spacing w:line="360" w:lineRule="auto"/>
        <w:ind w:left="4536" w:hanging="4536"/>
        <w:rPr>
          <w:rFonts w:cs="Arial"/>
          <w:szCs w:val="22"/>
        </w:rPr>
      </w:pPr>
      <w:r w:rsidRPr="0043132C">
        <w:rPr>
          <w:rFonts w:cs="Arial"/>
          <w:szCs w:val="22"/>
        </w:rPr>
        <w:t>Auftraggeber:</w:t>
      </w:r>
      <w:r w:rsidRPr="0043132C">
        <w:rPr>
          <w:rFonts w:cs="Arial"/>
          <w:szCs w:val="22"/>
        </w:rPr>
        <w:tab/>
        <w:t>Auftragnehmer:</w:t>
      </w:r>
    </w:p>
    <w:p w14:paraId="0D07D1BD" w14:textId="20D5F5AA" w:rsidR="00AB79ED" w:rsidRPr="0043132C" w:rsidRDefault="00AB79ED" w:rsidP="00AB79ED">
      <w:pPr>
        <w:spacing w:line="360" w:lineRule="auto"/>
        <w:ind w:left="4536" w:hanging="4536"/>
        <w:rPr>
          <w:rFonts w:cs="Arial"/>
          <w:szCs w:val="22"/>
        </w:rPr>
      </w:pPr>
      <w:r w:rsidRPr="0043132C">
        <w:rPr>
          <w:rFonts w:cs="Arial"/>
          <w:szCs w:val="22"/>
        </w:rPr>
        <w:t>………....…., den………....……..</w:t>
      </w:r>
      <w:r w:rsidRPr="0043132C">
        <w:rPr>
          <w:rFonts w:cs="Arial"/>
          <w:szCs w:val="22"/>
        </w:rPr>
        <w:tab/>
      </w:r>
      <w:r w:rsidRPr="0043132C">
        <w:rPr>
          <w:rFonts w:cs="Arial"/>
          <w:szCs w:val="22"/>
          <w:u w:val="single"/>
        </w:rPr>
        <w:fldChar w:fldCharType="begin">
          <w:ffData>
            <w:name w:val="Text1"/>
            <w:enabled/>
            <w:calcOnExit w:val="0"/>
            <w:textInput/>
          </w:ffData>
        </w:fldChar>
      </w:r>
      <w:r w:rsidRPr="0043132C">
        <w:rPr>
          <w:rFonts w:cs="Arial"/>
          <w:szCs w:val="22"/>
          <w:u w:val="single"/>
        </w:rPr>
        <w:instrText xml:space="preserve"> FORMTEXT </w:instrText>
      </w:r>
      <w:r w:rsidRPr="0043132C">
        <w:rPr>
          <w:rFonts w:cs="Arial"/>
          <w:szCs w:val="22"/>
          <w:u w:val="single"/>
        </w:rPr>
      </w:r>
      <w:r w:rsidRPr="0043132C">
        <w:rPr>
          <w:rFonts w:cs="Arial"/>
          <w:szCs w:val="22"/>
          <w:u w:val="single"/>
        </w:rPr>
        <w:fldChar w:fldCharType="separate"/>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Pr="0043132C">
        <w:rPr>
          <w:rFonts w:cs="Arial"/>
          <w:szCs w:val="22"/>
          <w:u w:val="single"/>
        </w:rPr>
        <w:fldChar w:fldCharType="end"/>
      </w:r>
      <w:r w:rsidRPr="0043132C">
        <w:rPr>
          <w:rFonts w:cs="Arial"/>
          <w:szCs w:val="22"/>
        </w:rPr>
        <w:t xml:space="preserve">, den </w:t>
      </w:r>
      <w:r w:rsidRPr="0043132C">
        <w:rPr>
          <w:rFonts w:cs="Arial"/>
          <w:szCs w:val="22"/>
          <w:u w:val="single"/>
        </w:rPr>
        <w:fldChar w:fldCharType="begin">
          <w:ffData>
            <w:name w:val="Text1"/>
            <w:enabled/>
            <w:calcOnExit w:val="0"/>
            <w:textInput/>
          </w:ffData>
        </w:fldChar>
      </w:r>
      <w:r w:rsidRPr="0043132C">
        <w:rPr>
          <w:rFonts w:cs="Arial"/>
          <w:szCs w:val="22"/>
          <w:u w:val="single"/>
        </w:rPr>
        <w:instrText xml:space="preserve"> FORMTEXT </w:instrText>
      </w:r>
      <w:r w:rsidRPr="0043132C">
        <w:rPr>
          <w:rFonts w:cs="Arial"/>
          <w:szCs w:val="22"/>
          <w:u w:val="single"/>
        </w:rPr>
      </w:r>
      <w:r w:rsidRPr="0043132C">
        <w:rPr>
          <w:rFonts w:cs="Arial"/>
          <w:szCs w:val="22"/>
          <w:u w:val="single"/>
        </w:rPr>
        <w:fldChar w:fldCharType="separate"/>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Pr="0043132C">
        <w:rPr>
          <w:rFonts w:cs="Arial"/>
          <w:szCs w:val="22"/>
          <w:u w:val="single"/>
        </w:rPr>
        <w:fldChar w:fldCharType="end"/>
      </w:r>
    </w:p>
    <w:p w14:paraId="00060340" w14:textId="77777777" w:rsidR="00AB79ED" w:rsidRPr="0043132C" w:rsidRDefault="00AB79ED" w:rsidP="00AB79ED">
      <w:pPr>
        <w:rPr>
          <w:rFonts w:cs="Arial"/>
          <w:szCs w:val="22"/>
        </w:rPr>
      </w:pPr>
    </w:p>
    <w:p w14:paraId="01B75B96" w14:textId="77777777" w:rsidR="00AB79ED" w:rsidRPr="0043132C" w:rsidRDefault="00AB79ED" w:rsidP="00AB79ED">
      <w:pPr>
        <w:rPr>
          <w:rFonts w:cs="Arial"/>
          <w:szCs w:val="22"/>
        </w:rPr>
      </w:pPr>
    </w:p>
    <w:p w14:paraId="724138D8" w14:textId="77777777" w:rsidR="00AB79ED" w:rsidRPr="0043132C" w:rsidRDefault="00AB79ED" w:rsidP="00AB79ED">
      <w:pPr>
        <w:rPr>
          <w:rFonts w:cs="Arial"/>
          <w:szCs w:val="22"/>
        </w:rPr>
      </w:pPr>
    </w:p>
    <w:p w14:paraId="4B2EBC89" w14:textId="77777777" w:rsidR="00AB79ED" w:rsidRPr="0043132C" w:rsidRDefault="00AB79ED" w:rsidP="00AB79ED">
      <w:pPr>
        <w:ind w:left="4536" w:hanging="4536"/>
        <w:rPr>
          <w:rFonts w:cs="Arial"/>
          <w:szCs w:val="22"/>
        </w:rPr>
      </w:pPr>
      <w:r w:rsidRPr="0043132C">
        <w:rPr>
          <w:rFonts w:cs="Arial"/>
          <w:szCs w:val="22"/>
        </w:rPr>
        <w:t>………………………….......……..</w:t>
      </w:r>
      <w:r w:rsidRPr="0043132C">
        <w:rPr>
          <w:rFonts w:cs="Arial"/>
          <w:szCs w:val="22"/>
        </w:rPr>
        <w:tab/>
        <w:t>………………………….......……..</w:t>
      </w:r>
    </w:p>
    <w:p w14:paraId="59643637" w14:textId="2B8C04F4" w:rsidR="00413120" w:rsidRPr="00EB59F9" w:rsidRDefault="00AB79ED" w:rsidP="00AB79ED">
      <w:pPr>
        <w:ind w:left="4536"/>
        <w:rPr>
          <w:rFonts w:cs="Arial"/>
          <w:szCs w:val="22"/>
        </w:rPr>
      </w:pPr>
      <w:r w:rsidRPr="0043132C">
        <w:rPr>
          <w:rFonts w:cs="Arial"/>
          <w:szCs w:val="22"/>
          <w:u w:val="single"/>
        </w:rPr>
        <w:fldChar w:fldCharType="begin">
          <w:ffData>
            <w:name w:val="Text1"/>
            <w:enabled/>
            <w:calcOnExit w:val="0"/>
            <w:textInput/>
          </w:ffData>
        </w:fldChar>
      </w:r>
      <w:r w:rsidRPr="0043132C">
        <w:rPr>
          <w:rFonts w:cs="Arial"/>
          <w:szCs w:val="22"/>
          <w:u w:val="single"/>
        </w:rPr>
        <w:instrText xml:space="preserve"> FORMTEXT </w:instrText>
      </w:r>
      <w:r w:rsidRPr="0043132C">
        <w:rPr>
          <w:rFonts w:cs="Arial"/>
          <w:szCs w:val="22"/>
          <w:u w:val="single"/>
        </w:rPr>
      </w:r>
      <w:r w:rsidRPr="0043132C">
        <w:rPr>
          <w:rFonts w:cs="Arial"/>
          <w:szCs w:val="22"/>
          <w:u w:val="single"/>
        </w:rPr>
        <w:fldChar w:fldCharType="separate"/>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00AB0839">
        <w:rPr>
          <w:rFonts w:cs="Arial"/>
          <w:noProof/>
          <w:szCs w:val="22"/>
          <w:u w:val="single"/>
        </w:rPr>
        <w:t> </w:t>
      </w:r>
      <w:r w:rsidRPr="0043132C">
        <w:rPr>
          <w:rFonts w:cs="Arial"/>
          <w:szCs w:val="22"/>
          <w:u w:val="single"/>
        </w:rPr>
        <w:fldChar w:fldCharType="end"/>
      </w:r>
    </w:p>
    <w:sectPr w:rsidR="00413120" w:rsidRPr="00EB59F9" w:rsidSect="00561954">
      <w:headerReference w:type="default" r:id="rId9"/>
      <w:footerReference w:type="even" r:id="rId10"/>
      <w:footerReference w:type="default" r:id="rId11"/>
      <w:pgSz w:w="11907" w:h="16840" w:code="9"/>
      <w:pgMar w:top="1701" w:right="1418" w:bottom="1559" w:left="1418" w:header="720" w:footer="51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3A45F" w14:textId="77777777" w:rsidR="00694A8C" w:rsidRDefault="00694A8C">
      <w:r>
        <w:separator/>
      </w:r>
    </w:p>
  </w:endnote>
  <w:endnote w:type="continuationSeparator" w:id="0">
    <w:p w14:paraId="141F9718" w14:textId="77777777" w:rsidR="00694A8C" w:rsidRDefault="00694A8C">
      <w:r>
        <w:continuationSeparator/>
      </w:r>
    </w:p>
  </w:endnote>
  <w:endnote w:type="continuationNotice" w:id="1">
    <w:p w14:paraId="26E3548F" w14:textId="77777777" w:rsidR="00694A8C" w:rsidRDefault="00694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F560" w14:textId="62CBB361" w:rsidR="00530446" w:rsidRPr="00C32112" w:rsidRDefault="00530446" w:rsidP="00C32112">
    <w:pPr>
      <w:pStyle w:val="Fuzeile"/>
      <w:tabs>
        <w:tab w:val="clear" w:pos="9072"/>
        <w:tab w:val="right" w:pos="9356"/>
      </w:tabs>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BB45" w14:textId="1D2CFABB" w:rsidR="00530446" w:rsidRDefault="00530446" w:rsidP="00D675E3">
    <w:pPr>
      <w:pStyle w:val="Fuzeile"/>
      <w:jc w:val="right"/>
      <w:rPr>
        <w:rFonts w:cs="Arial"/>
        <w:noProof/>
      </w:rPr>
    </w:pPr>
    <w:r w:rsidRPr="009A4DE3">
      <w:rPr>
        <w:rFonts w:cs="Arial"/>
        <w:sz w:val="18"/>
        <w:szCs w:val="16"/>
      </w:rPr>
      <w:t xml:space="preserve">Stand: </w:t>
    </w:r>
    <w:r w:rsidR="009A4DE3" w:rsidRPr="009A4DE3">
      <w:rPr>
        <w:rFonts w:cs="Arial"/>
        <w:sz w:val="18"/>
        <w:szCs w:val="16"/>
      </w:rPr>
      <w:t>24</w:t>
    </w:r>
    <w:r w:rsidR="00C02DBF" w:rsidRPr="009A4DE3">
      <w:rPr>
        <w:rFonts w:cs="Arial"/>
        <w:sz w:val="18"/>
        <w:szCs w:val="16"/>
      </w:rPr>
      <w:t>.0</w:t>
    </w:r>
    <w:r w:rsidR="009A4DE3" w:rsidRPr="009A4DE3">
      <w:rPr>
        <w:rFonts w:cs="Arial"/>
        <w:sz w:val="18"/>
        <w:szCs w:val="16"/>
      </w:rPr>
      <w:t>4</w:t>
    </w:r>
    <w:r w:rsidR="00C02DBF" w:rsidRPr="009A4DE3">
      <w:rPr>
        <w:rFonts w:cs="Arial"/>
        <w:sz w:val="18"/>
        <w:szCs w:val="16"/>
      </w:rPr>
      <w:t>.202</w:t>
    </w:r>
    <w:r w:rsidR="009A4DE3" w:rsidRPr="009A4DE3">
      <w:rPr>
        <w:rFonts w:cs="Arial"/>
        <w:sz w:val="18"/>
        <w:szCs w:val="16"/>
      </w:rPr>
      <w:t>6</w:t>
    </w:r>
    <w:r w:rsidRPr="00561954">
      <w:rPr>
        <w:rFonts w:cs="Arial"/>
        <w:sz w:val="18"/>
        <w:szCs w:val="16"/>
      </w:rPr>
      <w:tab/>
    </w:r>
    <w:r w:rsidRPr="00561954">
      <w:rPr>
        <w:rFonts w:cs="Arial"/>
        <w:sz w:val="18"/>
        <w:szCs w:val="16"/>
      </w:rPr>
      <w:tab/>
      <w:t xml:space="preserve">Seite </w:t>
    </w:r>
    <w:r w:rsidRPr="00561954">
      <w:rPr>
        <w:rFonts w:cs="Arial"/>
        <w:sz w:val="18"/>
        <w:szCs w:val="16"/>
      </w:rPr>
      <w:fldChar w:fldCharType="begin"/>
    </w:r>
    <w:r w:rsidRPr="00561954">
      <w:rPr>
        <w:rFonts w:cs="Arial"/>
        <w:sz w:val="18"/>
        <w:szCs w:val="16"/>
      </w:rPr>
      <w:instrText>PAGE</w:instrText>
    </w:r>
    <w:r w:rsidRPr="00561954">
      <w:rPr>
        <w:rFonts w:cs="Arial"/>
        <w:sz w:val="18"/>
        <w:szCs w:val="16"/>
      </w:rPr>
      <w:fldChar w:fldCharType="separate"/>
    </w:r>
    <w:r w:rsidRPr="00561954">
      <w:rPr>
        <w:rFonts w:cs="Arial"/>
        <w:sz w:val="18"/>
        <w:szCs w:val="16"/>
      </w:rPr>
      <w:t>2</w:t>
    </w:r>
    <w:r w:rsidRPr="00561954">
      <w:rPr>
        <w:rFonts w:cs="Arial"/>
        <w:noProof/>
        <w:sz w:val="18"/>
        <w:szCs w:val="16"/>
      </w:rPr>
      <w:fldChar w:fldCharType="end"/>
    </w:r>
    <w:r w:rsidRPr="00561954">
      <w:rPr>
        <w:rFonts w:cs="Arial"/>
        <w:sz w:val="18"/>
        <w:szCs w:val="16"/>
      </w:rPr>
      <w:t xml:space="preserve"> von </w:t>
    </w:r>
    <w:r w:rsidRPr="00561954">
      <w:rPr>
        <w:rFonts w:cs="Arial"/>
        <w:sz w:val="18"/>
        <w:szCs w:val="16"/>
      </w:rPr>
      <w:fldChar w:fldCharType="begin"/>
    </w:r>
    <w:r w:rsidRPr="00561954">
      <w:rPr>
        <w:rFonts w:cs="Arial"/>
        <w:sz w:val="18"/>
        <w:szCs w:val="16"/>
      </w:rPr>
      <w:instrText>NUMPAGES</w:instrText>
    </w:r>
    <w:r w:rsidRPr="00561954">
      <w:rPr>
        <w:rFonts w:cs="Arial"/>
        <w:sz w:val="18"/>
        <w:szCs w:val="16"/>
      </w:rPr>
      <w:fldChar w:fldCharType="separate"/>
    </w:r>
    <w:r w:rsidRPr="00561954">
      <w:rPr>
        <w:rFonts w:cs="Arial"/>
        <w:sz w:val="18"/>
        <w:szCs w:val="16"/>
      </w:rPr>
      <w:t>22</w:t>
    </w:r>
    <w:r w:rsidRPr="00561954">
      <w:rPr>
        <w:rFonts w:cs="Arial"/>
        <w:noProof/>
        <w:sz w:val="18"/>
        <w:szCs w:val="16"/>
      </w:rPr>
      <w:fldChar w:fldCharType="end"/>
    </w:r>
  </w:p>
  <w:p w14:paraId="535AF2CC" w14:textId="77777777" w:rsidR="00530446" w:rsidRDefault="00530446" w:rsidP="00D675E3">
    <w:pPr>
      <w:pStyle w:val="Fuzeile"/>
      <w:tabs>
        <w:tab w:val="clear" w:pos="9072"/>
        <w:tab w:val="right" w:pos="8787"/>
      </w:tabs>
      <w:rPr>
        <w:rFonts w:cs="Arial"/>
        <w:noProof/>
        <w:sz w:val="14"/>
        <w:szCs w:val="16"/>
      </w:rPr>
    </w:pPr>
  </w:p>
  <w:p w14:paraId="632166CE" w14:textId="127F3139" w:rsidR="00530446" w:rsidRPr="00780A28" w:rsidRDefault="00530446" w:rsidP="00D675E3">
    <w:pPr>
      <w:pStyle w:val="Fuzeile"/>
      <w:tabs>
        <w:tab w:val="clear" w:pos="9072"/>
        <w:tab w:val="right" w:pos="8787"/>
      </w:tabs>
      <w:rPr>
        <w:rFonts w:cs="Arial"/>
        <w:color w:val="A6A6A6" w:themeColor="background1" w:themeShade="A6"/>
        <w:sz w:val="14"/>
        <w:szCs w:val="16"/>
      </w:rPr>
    </w:pPr>
    <w:r w:rsidRPr="00780A28">
      <w:rPr>
        <w:rFonts w:cs="Arial"/>
        <w:color w:val="A6A6A6" w:themeColor="background1" w:themeShade="A6"/>
        <w:sz w:val="14"/>
        <w:szCs w:val="16"/>
      </w:rPr>
      <w:t xml:space="preserve">Rev. </w:t>
    </w:r>
    <w:r>
      <w:rPr>
        <w:rFonts w:cs="Arial"/>
        <w:color w:val="A6A6A6" w:themeColor="background1" w:themeShade="A6"/>
        <w:sz w:val="14"/>
        <w:szCs w:val="16"/>
      </w:rPr>
      <w:t>02</w:t>
    </w:r>
    <w:r w:rsidRPr="00780A28">
      <w:rPr>
        <w:rFonts w:cs="Arial"/>
        <w:color w:val="A6A6A6" w:themeColor="background1" w:themeShade="A6"/>
        <w:sz w:val="14"/>
        <w:szCs w:val="16"/>
      </w:rPr>
      <w:t>/</w:t>
    </w:r>
    <w:r>
      <w:rPr>
        <w:rFonts w:cs="Arial"/>
        <w:color w:val="A6A6A6" w:themeColor="background1" w:themeShade="A6"/>
        <w:sz w:val="14"/>
        <w:szCs w:val="16"/>
      </w:rPr>
      <w:t>21</w:t>
    </w:r>
    <w:r w:rsidRPr="00780A28">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2EDE" w14:textId="77777777" w:rsidR="00694A8C" w:rsidRDefault="00694A8C">
      <w:r>
        <w:separator/>
      </w:r>
    </w:p>
  </w:footnote>
  <w:footnote w:type="continuationSeparator" w:id="0">
    <w:p w14:paraId="19822E84" w14:textId="77777777" w:rsidR="00694A8C" w:rsidRDefault="00694A8C">
      <w:r>
        <w:continuationSeparator/>
      </w:r>
    </w:p>
  </w:footnote>
  <w:footnote w:type="continuationNotice" w:id="1">
    <w:p w14:paraId="3D6F1999" w14:textId="77777777" w:rsidR="00694A8C" w:rsidRDefault="00694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1D7A" w14:textId="380D8C03" w:rsidR="009A4DE3" w:rsidRDefault="009A4DE3" w:rsidP="009A4DE3">
    <w:pPr>
      <w:pStyle w:val="Kopfzeile"/>
      <w:rPr>
        <w:rFonts w:cs="Arial"/>
        <w:sz w:val="18"/>
        <w:szCs w:val="16"/>
      </w:rPr>
    </w:pPr>
    <w:bookmarkStart w:id="86" w:name="_Hlk28958970"/>
    <w:bookmarkStart w:id="87" w:name="_Hlk28958971"/>
    <w:bookmarkStart w:id="88" w:name="_Hlk29219127"/>
    <w:bookmarkStart w:id="89" w:name="_Hlk29219128"/>
    <w:r w:rsidRPr="005D4B90">
      <w:rPr>
        <w:rFonts w:cs="Arial"/>
        <w:sz w:val="18"/>
        <w:szCs w:val="16"/>
      </w:rPr>
      <w:t xml:space="preserve">Samtgemeinde Meinersen – </w:t>
    </w:r>
    <w:bookmarkEnd w:id="86"/>
    <w:bookmarkEnd w:id="87"/>
    <w:bookmarkEnd w:id="88"/>
    <w:bookmarkEnd w:id="89"/>
    <w:r w:rsidRPr="005D4B90">
      <w:rPr>
        <w:rFonts w:cs="Arial"/>
        <w:sz w:val="18"/>
        <w:szCs w:val="16"/>
      </w:rPr>
      <w:t>Neubau und Sanierung Frie</w:t>
    </w:r>
    <w:r>
      <w:rPr>
        <w:rFonts w:cs="Arial"/>
        <w:sz w:val="18"/>
        <w:szCs w:val="16"/>
      </w:rPr>
      <w:t>d</w:t>
    </w:r>
    <w:r w:rsidRPr="005D4B90">
      <w:rPr>
        <w:rFonts w:cs="Arial"/>
        <w:sz w:val="18"/>
        <w:szCs w:val="16"/>
      </w:rPr>
      <w:t>hofskapelle</w:t>
    </w:r>
  </w:p>
  <w:p w14:paraId="4B5D891C" w14:textId="432CC4C9" w:rsidR="00530446" w:rsidRPr="00561954" w:rsidRDefault="00561954" w:rsidP="00D675E3">
    <w:pPr>
      <w:pStyle w:val="Kopfzeile"/>
      <w:rPr>
        <w:rFonts w:cs="Arial"/>
        <w:sz w:val="18"/>
        <w:szCs w:val="16"/>
      </w:rPr>
    </w:pPr>
    <w:r>
      <w:rPr>
        <w:rFonts w:cs="Arial"/>
        <w:sz w:val="18"/>
        <w:szCs w:val="16"/>
      </w:rPr>
      <w:t>Ingenieurvertrag Technische Ausrüstung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20F2277"/>
    <w:multiLevelType w:val="hybridMultilevel"/>
    <w:tmpl w:val="CE788360"/>
    <w:lvl w:ilvl="0" w:tplc="92925402">
      <w:start w:val="1"/>
      <w:numFmt w:val="decimal"/>
      <w:lvlText w:val="3.%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10320A"/>
    <w:multiLevelType w:val="hybridMultilevel"/>
    <w:tmpl w:val="E3688B34"/>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6FE6B53"/>
    <w:multiLevelType w:val="hybridMultilevel"/>
    <w:tmpl w:val="2FA666B0"/>
    <w:lvl w:ilvl="0" w:tplc="F95A88F4">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1045EB"/>
    <w:multiLevelType w:val="hybridMultilevel"/>
    <w:tmpl w:val="06D6BA4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0E7B2E22"/>
    <w:multiLevelType w:val="hybridMultilevel"/>
    <w:tmpl w:val="1D989038"/>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18355151"/>
    <w:multiLevelType w:val="hybridMultilevel"/>
    <w:tmpl w:val="B75A7322"/>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AB50B0B"/>
    <w:multiLevelType w:val="hybridMultilevel"/>
    <w:tmpl w:val="BB064772"/>
    <w:lvl w:ilvl="0" w:tplc="41FA83F6">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FC4B24"/>
    <w:multiLevelType w:val="hybridMultilevel"/>
    <w:tmpl w:val="F6F0F18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D45F96"/>
    <w:multiLevelType w:val="hybridMultilevel"/>
    <w:tmpl w:val="9ABCBB5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39C8703E"/>
    <w:multiLevelType w:val="hybridMultilevel"/>
    <w:tmpl w:val="919467F0"/>
    <w:lvl w:ilvl="0" w:tplc="1FFC9148">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DBF17C8"/>
    <w:multiLevelType w:val="hybridMultilevel"/>
    <w:tmpl w:val="F4C83C3C"/>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B95B9D"/>
    <w:multiLevelType w:val="hybridMultilevel"/>
    <w:tmpl w:val="CAD24D66"/>
    <w:lvl w:ilvl="0" w:tplc="ED24459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03A26FA"/>
    <w:multiLevelType w:val="hybridMultilevel"/>
    <w:tmpl w:val="05061A46"/>
    <w:lvl w:ilvl="0" w:tplc="D1A89912">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9F33A3"/>
    <w:multiLevelType w:val="hybridMultilevel"/>
    <w:tmpl w:val="6C22CAAE"/>
    <w:lvl w:ilvl="0" w:tplc="B1A210D2">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6834777"/>
    <w:multiLevelType w:val="hybridMultilevel"/>
    <w:tmpl w:val="E04672AE"/>
    <w:lvl w:ilvl="0" w:tplc="1FFC9148">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77927BB"/>
    <w:multiLevelType w:val="hybridMultilevel"/>
    <w:tmpl w:val="DCD6BA86"/>
    <w:lvl w:ilvl="0" w:tplc="22C2CAFE">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7C64AAD"/>
    <w:multiLevelType w:val="hybridMultilevel"/>
    <w:tmpl w:val="26AAA656"/>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4C8B475C"/>
    <w:multiLevelType w:val="hybridMultilevel"/>
    <w:tmpl w:val="9A5C5802"/>
    <w:lvl w:ilvl="0" w:tplc="A90EE8C8">
      <w:start w:val="1"/>
      <w:numFmt w:val="decimal"/>
      <w:lvlText w:val="1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28042D"/>
    <w:multiLevelType w:val="hybridMultilevel"/>
    <w:tmpl w:val="E6805F7E"/>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52E96AF0"/>
    <w:multiLevelType w:val="hybridMultilevel"/>
    <w:tmpl w:val="A64AFFF4"/>
    <w:lvl w:ilvl="0" w:tplc="AAE20FDE">
      <w:start w:val="1"/>
      <w:numFmt w:val="bullet"/>
      <w:lvlText w:val="‒"/>
      <w:lvlJc w:val="left"/>
      <w:pPr>
        <w:ind w:left="1429" w:hanging="360"/>
      </w:pPr>
      <w:rPr>
        <w:rFonts w:ascii="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5D357CE0"/>
    <w:multiLevelType w:val="hybridMultilevel"/>
    <w:tmpl w:val="E34EE046"/>
    <w:lvl w:ilvl="0" w:tplc="8E82B7E0">
      <w:start w:val="5"/>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5D7648E9"/>
    <w:multiLevelType w:val="hybridMultilevel"/>
    <w:tmpl w:val="B0F63B84"/>
    <w:lvl w:ilvl="0" w:tplc="99F02BEA">
      <w:start w:val="1"/>
      <w:numFmt w:val="decimal"/>
      <w:lvlText w:val="8.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A67F86"/>
    <w:multiLevelType w:val="hybridMultilevel"/>
    <w:tmpl w:val="0C62601E"/>
    <w:lvl w:ilvl="0" w:tplc="A22C1E2A">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547FDB"/>
    <w:multiLevelType w:val="hybridMultilevel"/>
    <w:tmpl w:val="81B81796"/>
    <w:lvl w:ilvl="0" w:tplc="D8FAB16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F980E9F"/>
    <w:multiLevelType w:val="hybridMultilevel"/>
    <w:tmpl w:val="3B2C4F4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617469FE"/>
    <w:multiLevelType w:val="hybridMultilevel"/>
    <w:tmpl w:val="12EEB08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6463720C"/>
    <w:multiLevelType w:val="hybridMultilevel"/>
    <w:tmpl w:val="227A2C34"/>
    <w:lvl w:ilvl="0" w:tplc="B228320E">
      <w:start w:val="1"/>
      <w:numFmt w:val="decim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5FB0AE6"/>
    <w:multiLevelType w:val="hybridMultilevel"/>
    <w:tmpl w:val="B010DEA8"/>
    <w:lvl w:ilvl="0" w:tplc="8E82B7E0">
      <w:start w:val="5"/>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67A20369"/>
    <w:multiLevelType w:val="hybridMultilevel"/>
    <w:tmpl w:val="06AEBA44"/>
    <w:lvl w:ilvl="0" w:tplc="D1A89912">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9C3355"/>
    <w:multiLevelType w:val="multilevel"/>
    <w:tmpl w:val="B152285C"/>
    <w:lvl w:ilvl="0">
      <w:start w:val="1"/>
      <w:numFmt w:val="decimal"/>
      <w:pStyle w:val="berschrift1"/>
      <w:lvlText w:val="§ %1"/>
      <w:lvlJc w:val="left"/>
      <w:pPr>
        <w:ind w:left="709" w:hanging="709"/>
      </w:pPr>
      <w:rPr>
        <w:rFonts w:hint="default"/>
        <w:i w:val="0"/>
        <w:iCs/>
      </w:rPr>
    </w:lvl>
    <w:lvl w:ilvl="1">
      <w:start w:val="1"/>
      <w:numFmt w:val="decimal"/>
      <w:pStyle w:val="berschrift2"/>
      <w:lvlText w:val="%1.%2"/>
      <w:lvlJc w:val="left"/>
      <w:pPr>
        <w:ind w:left="709" w:hanging="709"/>
      </w:pPr>
      <w:rPr>
        <w:rFonts w:hint="default"/>
        <w:b w:val="0"/>
        <w:bCs w:val="0"/>
      </w:rPr>
    </w:lvl>
    <w:lvl w:ilvl="2">
      <w:start w:val="1"/>
      <w:numFmt w:val="decimal"/>
      <w:pStyle w:val="berschrift3"/>
      <w:lvlText w:val="%1.%2.%3"/>
      <w:lvlJc w:val="left"/>
      <w:pPr>
        <w:ind w:left="709" w:hanging="709"/>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6" w15:restartNumberingAfterBreak="0">
    <w:nsid w:val="735F4B71"/>
    <w:multiLevelType w:val="hybridMultilevel"/>
    <w:tmpl w:val="0882C8A6"/>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44A04A9"/>
    <w:multiLevelType w:val="hybridMultilevel"/>
    <w:tmpl w:val="DBE20BF0"/>
    <w:lvl w:ilvl="0" w:tplc="25C42F74">
      <w:start w:val="1"/>
      <w:numFmt w:val="decim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4523BD9"/>
    <w:multiLevelType w:val="hybridMultilevel"/>
    <w:tmpl w:val="B5FC2C7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ED74253"/>
    <w:multiLevelType w:val="hybridMultilevel"/>
    <w:tmpl w:val="7DC0BFBA"/>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F134106"/>
    <w:multiLevelType w:val="hybridMultilevel"/>
    <w:tmpl w:val="A33CD10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87275171">
    <w:abstractNumId w:val="4"/>
  </w:num>
  <w:num w:numId="2" w16cid:durableId="339433896">
    <w:abstractNumId w:val="3"/>
  </w:num>
  <w:num w:numId="3" w16cid:durableId="238953802">
    <w:abstractNumId w:val="2"/>
  </w:num>
  <w:num w:numId="4" w16cid:durableId="1236744501">
    <w:abstractNumId w:val="1"/>
  </w:num>
  <w:num w:numId="5" w16cid:durableId="657225965">
    <w:abstractNumId w:val="0"/>
  </w:num>
  <w:num w:numId="6" w16cid:durableId="1298991811">
    <w:abstractNumId w:val="11"/>
  </w:num>
  <w:num w:numId="7" w16cid:durableId="907880176">
    <w:abstractNumId w:val="17"/>
  </w:num>
  <w:num w:numId="8" w16cid:durableId="853811377">
    <w:abstractNumId w:val="37"/>
  </w:num>
  <w:num w:numId="9" w16cid:durableId="414672796">
    <w:abstractNumId w:val="26"/>
  </w:num>
  <w:num w:numId="10" w16cid:durableId="1793548122">
    <w:abstractNumId w:val="5"/>
  </w:num>
  <w:num w:numId="11" w16cid:durableId="590894077">
    <w:abstractNumId w:val="10"/>
  </w:num>
  <w:num w:numId="12" w16cid:durableId="2009168389">
    <w:abstractNumId w:val="24"/>
  </w:num>
  <w:num w:numId="13" w16cid:durableId="1062215502">
    <w:abstractNumId w:val="18"/>
  </w:num>
  <w:num w:numId="14" w16cid:durableId="1924872611">
    <w:abstractNumId w:val="12"/>
  </w:num>
  <w:num w:numId="15" w16cid:durableId="1246963788">
    <w:abstractNumId w:val="7"/>
  </w:num>
  <w:num w:numId="16" w16cid:durableId="1880702635">
    <w:abstractNumId w:val="36"/>
  </w:num>
  <w:num w:numId="17" w16cid:durableId="447815785">
    <w:abstractNumId w:val="39"/>
  </w:num>
  <w:num w:numId="18" w16cid:durableId="1102721670">
    <w:abstractNumId w:val="27"/>
  </w:num>
  <w:num w:numId="19" w16cid:durableId="1983999472">
    <w:abstractNumId w:val="8"/>
  </w:num>
  <w:num w:numId="20" w16cid:durableId="580408056">
    <w:abstractNumId w:val="19"/>
  </w:num>
  <w:num w:numId="21" w16cid:durableId="931626711">
    <w:abstractNumId w:val="21"/>
  </w:num>
  <w:num w:numId="22" w16cid:durableId="681201456">
    <w:abstractNumId w:val="15"/>
  </w:num>
  <w:num w:numId="23" w16cid:durableId="750735887">
    <w:abstractNumId w:val="29"/>
  </w:num>
  <w:num w:numId="24" w16cid:durableId="131532061">
    <w:abstractNumId w:val="14"/>
  </w:num>
  <w:num w:numId="25" w16cid:durableId="1855532769">
    <w:abstractNumId w:val="20"/>
  </w:num>
  <w:num w:numId="26" w16cid:durableId="336156981">
    <w:abstractNumId w:val="28"/>
  </w:num>
  <w:num w:numId="27" w16cid:durableId="178812044">
    <w:abstractNumId w:val="32"/>
  </w:num>
  <w:num w:numId="28" w16cid:durableId="1097750514">
    <w:abstractNumId w:val="40"/>
  </w:num>
  <w:num w:numId="29" w16cid:durableId="1260680607">
    <w:abstractNumId w:val="23"/>
  </w:num>
  <w:num w:numId="30" w16cid:durableId="419832092">
    <w:abstractNumId w:val="33"/>
  </w:num>
  <w:num w:numId="31" w16cid:durableId="1071267390">
    <w:abstractNumId w:val="16"/>
  </w:num>
  <w:num w:numId="32" w16cid:durableId="1767340365">
    <w:abstractNumId w:val="13"/>
  </w:num>
  <w:num w:numId="33" w16cid:durableId="1983077765">
    <w:abstractNumId w:val="38"/>
  </w:num>
  <w:num w:numId="34" w16cid:durableId="27680847">
    <w:abstractNumId w:val="22"/>
  </w:num>
  <w:num w:numId="35" w16cid:durableId="1217082714">
    <w:abstractNumId w:val="31"/>
  </w:num>
  <w:num w:numId="36" w16cid:durableId="10498297">
    <w:abstractNumId w:val="9"/>
  </w:num>
  <w:num w:numId="37" w16cid:durableId="28770648">
    <w:abstractNumId w:val="30"/>
  </w:num>
  <w:num w:numId="38" w16cid:durableId="633800986">
    <w:abstractNumId w:val="34"/>
  </w:num>
  <w:num w:numId="39" w16cid:durableId="1326859175">
    <w:abstractNumId w:val="6"/>
  </w:num>
  <w:num w:numId="40" w16cid:durableId="3550833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1849138">
    <w:abstractNumId w:val="24"/>
  </w:num>
  <w:num w:numId="42" w16cid:durableId="361828694">
    <w:abstractNumId w:val="9"/>
  </w:num>
  <w:num w:numId="43" w16cid:durableId="1348485480">
    <w:abstractNumId w:val="35"/>
  </w:num>
  <w:num w:numId="44" w16cid:durableId="579145497">
    <w:abstractNumId w:val="25"/>
  </w:num>
  <w:num w:numId="45" w16cid:durableId="398600402">
    <w:abstractNumId w:val="35"/>
  </w:num>
  <w:num w:numId="46" w16cid:durableId="744187482">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Q8JAiPHxWwZp1fM3mCdSQ4J4/KCmASrVbnYegMldzmUfKMngg3oXOekyqaxLuVfdFoLdrJYbKztXdRYK6tWo+A==" w:salt="NcK9Oe/OeKyYZDrAfMiY3A=="/>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6D68"/>
    <w:rsid w:val="0001057B"/>
    <w:rsid w:val="00013AE6"/>
    <w:rsid w:val="00014BB0"/>
    <w:rsid w:val="00032006"/>
    <w:rsid w:val="00032B98"/>
    <w:rsid w:val="00033BB0"/>
    <w:rsid w:val="00044109"/>
    <w:rsid w:val="000470FF"/>
    <w:rsid w:val="00057744"/>
    <w:rsid w:val="00081F0B"/>
    <w:rsid w:val="00082047"/>
    <w:rsid w:val="00085969"/>
    <w:rsid w:val="00094234"/>
    <w:rsid w:val="00094A26"/>
    <w:rsid w:val="000959F2"/>
    <w:rsid w:val="000A4FA4"/>
    <w:rsid w:val="000B333F"/>
    <w:rsid w:val="000C2151"/>
    <w:rsid w:val="000D083E"/>
    <w:rsid w:val="000E667B"/>
    <w:rsid w:val="000F307A"/>
    <w:rsid w:val="0010005D"/>
    <w:rsid w:val="00112DD5"/>
    <w:rsid w:val="00115A63"/>
    <w:rsid w:val="00144AFA"/>
    <w:rsid w:val="00146D46"/>
    <w:rsid w:val="00164F3B"/>
    <w:rsid w:val="00175176"/>
    <w:rsid w:val="001832F0"/>
    <w:rsid w:val="00185EC5"/>
    <w:rsid w:val="00192913"/>
    <w:rsid w:val="00192F8B"/>
    <w:rsid w:val="00196932"/>
    <w:rsid w:val="001A099B"/>
    <w:rsid w:val="001A1E70"/>
    <w:rsid w:val="001C471E"/>
    <w:rsid w:val="001C4944"/>
    <w:rsid w:val="001C6D88"/>
    <w:rsid w:val="001D503E"/>
    <w:rsid w:val="001E1E35"/>
    <w:rsid w:val="001E6B87"/>
    <w:rsid w:val="001F6E36"/>
    <w:rsid w:val="00201925"/>
    <w:rsid w:val="002113F7"/>
    <w:rsid w:val="00225AD4"/>
    <w:rsid w:val="00233C59"/>
    <w:rsid w:val="00242530"/>
    <w:rsid w:val="0024568F"/>
    <w:rsid w:val="00246CF2"/>
    <w:rsid w:val="00266C13"/>
    <w:rsid w:val="00275111"/>
    <w:rsid w:val="002752A1"/>
    <w:rsid w:val="002754D0"/>
    <w:rsid w:val="00280F85"/>
    <w:rsid w:val="00281CA3"/>
    <w:rsid w:val="002827D8"/>
    <w:rsid w:val="002857B0"/>
    <w:rsid w:val="002858DC"/>
    <w:rsid w:val="002921C1"/>
    <w:rsid w:val="00294C66"/>
    <w:rsid w:val="00295CD0"/>
    <w:rsid w:val="002A300B"/>
    <w:rsid w:val="002A7014"/>
    <w:rsid w:val="002B1B2D"/>
    <w:rsid w:val="002B1C76"/>
    <w:rsid w:val="002B2A6F"/>
    <w:rsid w:val="002C53DA"/>
    <w:rsid w:val="002D30F5"/>
    <w:rsid w:val="002D57DD"/>
    <w:rsid w:val="002E03FE"/>
    <w:rsid w:val="002E4D98"/>
    <w:rsid w:val="002E6A26"/>
    <w:rsid w:val="002F0626"/>
    <w:rsid w:val="00300180"/>
    <w:rsid w:val="0031252D"/>
    <w:rsid w:val="003241B1"/>
    <w:rsid w:val="003311B1"/>
    <w:rsid w:val="0034726A"/>
    <w:rsid w:val="00350923"/>
    <w:rsid w:val="00350F71"/>
    <w:rsid w:val="00350FEE"/>
    <w:rsid w:val="00362930"/>
    <w:rsid w:val="00365EDC"/>
    <w:rsid w:val="00376F6A"/>
    <w:rsid w:val="003808EB"/>
    <w:rsid w:val="00382831"/>
    <w:rsid w:val="00391335"/>
    <w:rsid w:val="003A653C"/>
    <w:rsid w:val="003A6B9F"/>
    <w:rsid w:val="003A6C3D"/>
    <w:rsid w:val="003B1074"/>
    <w:rsid w:val="003C71C4"/>
    <w:rsid w:val="003E3644"/>
    <w:rsid w:val="003E67E9"/>
    <w:rsid w:val="00403FA9"/>
    <w:rsid w:val="00413120"/>
    <w:rsid w:val="00421ABA"/>
    <w:rsid w:val="00430649"/>
    <w:rsid w:val="0043132C"/>
    <w:rsid w:val="004324DE"/>
    <w:rsid w:val="00433D6D"/>
    <w:rsid w:val="004340D1"/>
    <w:rsid w:val="0045185A"/>
    <w:rsid w:val="00454556"/>
    <w:rsid w:val="00454F02"/>
    <w:rsid w:val="0045562F"/>
    <w:rsid w:val="00463050"/>
    <w:rsid w:val="00470234"/>
    <w:rsid w:val="00480F97"/>
    <w:rsid w:val="00485C13"/>
    <w:rsid w:val="00486104"/>
    <w:rsid w:val="00490909"/>
    <w:rsid w:val="00494FC3"/>
    <w:rsid w:val="0049516A"/>
    <w:rsid w:val="00495849"/>
    <w:rsid w:val="00497997"/>
    <w:rsid w:val="004A0740"/>
    <w:rsid w:val="004A4758"/>
    <w:rsid w:val="004A6C0E"/>
    <w:rsid w:val="004B2EC7"/>
    <w:rsid w:val="004C0BE6"/>
    <w:rsid w:val="004C41A7"/>
    <w:rsid w:val="004C6CCD"/>
    <w:rsid w:val="004C7043"/>
    <w:rsid w:val="004D4D6F"/>
    <w:rsid w:val="004D6EB3"/>
    <w:rsid w:val="004E5404"/>
    <w:rsid w:val="004E71B6"/>
    <w:rsid w:val="004F4346"/>
    <w:rsid w:val="004F43EE"/>
    <w:rsid w:val="004F4ECB"/>
    <w:rsid w:val="004F7071"/>
    <w:rsid w:val="005032DB"/>
    <w:rsid w:val="00516C2F"/>
    <w:rsid w:val="00521BF3"/>
    <w:rsid w:val="00525DA5"/>
    <w:rsid w:val="00526DA7"/>
    <w:rsid w:val="00530446"/>
    <w:rsid w:val="00530BB3"/>
    <w:rsid w:val="00532B3B"/>
    <w:rsid w:val="00542B5F"/>
    <w:rsid w:val="00543180"/>
    <w:rsid w:val="00545399"/>
    <w:rsid w:val="0055187E"/>
    <w:rsid w:val="00557AA2"/>
    <w:rsid w:val="005618DE"/>
    <w:rsid w:val="00561954"/>
    <w:rsid w:val="00563161"/>
    <w:rsid w:val="00564357"/>
    <w:rsid w:val="00564406"/>
    <w:rsid w:val="005751DA"/>
    <w:rsid w:val="00581D41"/>
    <w:rsid w:val="00590BC0"/>
    <w:rsid w:val="00595ECF"/>
    <w:rsid w:val="005B3EB3"/>
    <w:rsid w:val="005B79A2"/>
    <w:rsid w:val="005B7CC2"/>
    <w:rsid w:val="005C5F22"/>
    <w:rsid w:val="005D1A43"/>
    <w:rsid w:val="005D1F64"/>
    <w:rsid w:val="005D53EC"/>
    <w:rsid w:val="005E0F71"/>
    <w:rsid w:val="005E1A18"/>
    <w:rsid w:val="005E6F0F"/>
    <w:rsid w:val="005F1CF5"/>
    <w:rsid w:val="005F4983"/>
    <w:rsid w:val="005F565E"/>
    <w:rsid w:val="00602902"/>
    <w:rsid w:val="00605418"/>
    <w:rsid w:val="00613D64"/>
    <w:rsid w:val="00613F96"/>
    <w:rsid w:val="0062342D"/>
    <w:rsid w:val="00625B59"/>
    <w:rsid w:val="00645F88"/>
    <w:rsid w:val="006554F6"/>
    <w:rsid w:val="00660F8C"/>
    <w:rsid w:val="0066281F"/>
    <w:rsid w:val="0068256D"/>
    <w:rsid w:val="00683719"/>
    <w:rsid w:val="00694A8C"/>
    <w:rsid w:val="00695298"/>
    <w:rsid w:val="006B5FD0"/>
    <w:rsid w:val="006C2C1E"/>
    <w:rsid w:val="006C4492"/>
    <w:rsid w:val="006C4725"/>
    <w:rsid w:val="006C499D"/>
    <w:rsid w:val="006C6139"/>
    <w:rsid w:val="006C6670"/>
    <w:rsid w:val="006C78B7"/>
    <w:rsid w:val="006D131F"/>
    <w:rsid w:val="006D3B74"/>
    <w:rsid w:val="006E2041"/>
    <w:rsid w:val="006F6029"/>
    <w:rsid w:val="0070052A"/>
    <w:rsid w:val="00701715"/>
    <w:rsid w:val="007069F3"/>
    <w:rsid w:val="00716E6B"/>
    <w:rsid w:val="00721CB6"/>
    <w:rsid w:val="00727D5C"/>
    <w:rsid w:val="0075504D"/>
    <w:rsid w:val="00755180"/>
    <w:rsid w:val="00781CA1"/>
    <w:rsid w:val="007821FA"/>
    <w:rsid w:val="007932CF"/>
    <w:rsid w:val="00795232"/>
    <w:rsid w:val="007B31CD"/>
    <w:rsid w:val="007B3927"/>
    <w:rsid w:val="007B4766"/>
    <w:rsid w:val="007D3931"/>
    <w:rsid w:val="007E1923"/>
    <w:rsid w:val="007E685C"/>
    <w:rsid w:val="007F12CB"/>
    <w:rsid w:val="00806658"/>
    <w:rsid w:val="00817F75"/>
    <w:rsid w:val="00824F8D"/>
    <w:rsid w:val="00830B37"/>
    <w:rsid w:val="0083478F"/>
    <w:rsid w:val="008432B6"/>
    <w:rsid w:val="008446FD"/>
    <w:rsid w:val="00844CF4"/>
    <w:rsid w:val="00856C0A"/>
    <w:rsid w:val="0086365F"/>
    <w:rsid w:val="00885BAA"/>
    <w:rsid w:val="0089352D"/>
    <w:rsid w:val="00895C34"/>
    <w:rsid w:val="0089717A"/>
    <w:rsid w:val="008A2CFB"/>
    <w:rsid w:val="008A5A2D"/>
    <w:rsid w:val="008B7DF9"/>
    <w:rsid w:val="008D4A4F"/>
    <w:rsid w:val="008E7B08"/>
    <w:rsid w:val="008F44F7"/>
    <w:rsid w:val="008F6190"/>
    <w:rsid w:val="00910723"/>
    <w:rsid w:val="00911D20"/>
    <w:rsid w:val="009243B2"/>
    <w:rsid w:val="00925878"/>
    <w:rsid w:val="00937CC0"/>
    <w:rsid w:val="00946D4E"/>
    <w:rsid w:val="00952F2B"/>
    <w:rsid w:val="009667A3"/>
    <w:rsid w:val="00971553"/>
    <w:rsid w:val="00983EDB"/>
    <w:rsid w:val="00992F15"/>
    <w:rsid w:val="00993468"/>
    <w:rsid w:val="00993DE1"/>
    <w:rsid w:val="009A4DE3"/>
    <w:rsid w:val="009A5745"/>
    <w:rsid w:val="009A73CA"/>
    <w:rsid w:val="009B3E66"/>
    <w:rsid w:val="009B5E48"/>
    <w:rsid w:val="009B7510"/>
    <w:rsid w:val="009B7B14"/>
    <w:rsid w:val="009D2886"/>
    <w:rsid w:val="009E5F8D"/>
    <w:rsid w:val="00A05849"/>
    <w:rsid w:val="00A13ACB"/>
    <w:rsid w:val="00A238D4"/>
    <w:rsid w:val="00A26FDF"/>
    <w:rsid w:val="00A27E27"/>
    <w:rsid w:val="00A46351"/>
    <w:rsid w:val="00A51B9C"/>
    <w:rsid w:val="00A54361"/>
    <w:rsid w:val="00A639B3"/>
    <w:rsid w:val="00A70BA2"/>
    <w:rsid w:val="00A71CF6"/>
    <w:rsid w:val="00A71E07"/>
    <w:rsid w:val="00A71FDD"/>
    <w:rsid w:val="00A72752"/>
    <w:rsid w:val="00A72B61"/>
    <w:rsid w:val="00A760C7"/>
    <w:rsid w:val="00A82296"/>
    <w:rsid w:val="00A95958"/>
    <w:rsid w:val="00A977E1"/>
    <w:rsid w:val="00AA1141"/>
    <w:rsid w:val="00AA6085"/>
    <w:rsid w:val="00AB0839"/>
    <w:rsid w:val="00AB79ED"/>
    <w:rsid w:val="00AC522F"/>
    <w:rsid w:val="00AC6250"/>
    <w:rsid w:val="00AD69A7"/>
    <w:rsid w:val="00AE169C"/>
    <w:rsid w:val="00AE25FF"/>
    <w:rsid w:val="00AE30CD"/>
    <w:rsid w:val="00AE761D"/>
    <w:rsid w:val="00AF4B0B"/>
    <w:rsid w:val="00AF7C0E"/>
    <w:rsid w:val="00B27F03"/>
    <w:rsid w:val="00B33FF7"/>
    <w:rsid w:val="00B67ADF"/>
    <w:rsid w:val="00B71E6A"/>
    <w:rsid w:val="00B80F54"/>
    <w:rsid w:val="00B83727"/>
    <w:rsid w:val="00B95A5D"/>
    <w:rsid w:val="00BA0C42"/>
    <w:rsid w:val="00BA1CBB"/>
    <w:rsid w:val="00BA2EE7"/>
    <w:rsid w:val="00BA506B"/>
    <w:rsid w:val="00BB3B9A"/>
    <w:rsid w:val="00BB5AF4"/>
    <w:rsid w:val="00BB62C9"/>
    <w:rsid w:val="00BB71EB"/>
    <w:rsid w:val="00BC34DE"/>
    <w:rsid w:val="00BF3F20"/>
    <w:rsid w:val="00C02DBF"/>
    <w:rsid w:val="00C07F94"/>
    <w:rsid w:val="00C126CF"/>
    <w:rsid w:val="00C143BC"/>
    <w:rsid w:val="00C1522F"/>
    <w:rsid w:val="00C22535"/>
    <w:rsid w:val="00C31A35"/>
    <w:rsid w:val="00C32112"/>
    <w:rsid w:val="00C45E7F"/>
    <w:rsid w:val="00C529EC"/>
    <w:rsid w:val="00C5409F"/>
    <w:rsid w:val="00C56EB7"/>
    <w:rsid w:val="00C6024C"/>
    <w:rsid w:val="00C64229"/>
    <w:rsid w:val="00C64625"/>
    <w:rsid w:val="00C735E3"/>
    <w:rsid w:val="00C75EE2"/>
    <w:rsid w:val="00C81D05"/>
    <w:rsid w:val="00C83E90"/>
    <w:rsid w:val="00C87C85"/>
    <w:rsid w:val="00C92EB0"/>
    <w:rsid w:val="00C94D05"/>
    <w:rsid w:val="00C95C57"/>
    <w:rsid w:val="00CA4F56"/>
    <w:rsid w:val="00CA5C27"/>
    <w:rsid w:val="00CC544F"/>
    <w:rsid w:val="00CE38BD"/>
    <w:rsid w:val="00CE6C3F"/>
    <w:rsid w:val="00CF7614"/>
    <w:rsid w:val="00D1307C"/>
    <w:rsid w:val="00D143B7"/>
    <w:rsid w:val="00D14698"/>
    <w:rsid w:val="00D15545"/>
    <w:rsid w:val="00D200A6"/>
    <w:rsid w:val="00D2206E"/>
    <w:rsid w:val="00D22118"/>
    <w:rsid w:val="00D23B71"/>
    <w:rsid w:val="00D26CA6"/>
    <w:rsid w:val="00D3116F"/>
    <w:rsid w:val="00D51219"/>
    <w:rsid w:val="00D60FF0"/>
    <w:rsid w:val="00D675E3"/>
    <w:rsid w:val="00D70C3D"/>
    <w:rsid w:val="00D776A9"/>
    <w:rsid w:val="00D92FE6"/>
    <w:rsid w:val="00D93137"/>
    <w:rsid w:val="00DB56F7"/>
    <w:rsid w:val="00DB5F02"/>
    <w:rsid w:val="00DC1AAC"/>
    <w:rsid w:val="00DC271F"/>
    <w:rsid w:val="00DC485B"/>
    <w:rsid w:val="00DF64A5"/>
    <w:rsid w:val="00DF68EA"/>
    <w:rsid w:val="00E06652"/>
    <w:rsid w:val="00E1593F"/>
    <w:rsid w:val="00E271AF"/>
    <w:rsid w:val="00E3270C"/>
    <w:rsid w:val="00E44CCC"/>
    <w:rsid w:val="00E4744A"/>
    <w:rsid w:val="00E519D2"/>
    <w:rsid w:val="00E60E66"/>
    <w:rsid w:val="00E67CDC"/>
    <w:rsid w:val="00E77C55"/>
    <w:rsid w:val="00E81312"/>
    <w:rsid w:val="00E940A2"/>
    <w:rsid w:val="00E94A71"/>
    <w:rsid w:val="00E95339"/>
    <w:rsid w:val="00EA4141"/>
    <w:rsid w:val="00EA6623"/>
    <w:rsid w:val="00EB1F38"/>
    <w:rsid w:val="00EB4FD3"/>
    <w:rsid w:val="00EB59F9"/>
    <w:rsid w:val="00EB74D6"/>
    <w:rsid w:val="00ED151C"/>
    <w:rsid w:val="00ED51EC"/>
    <w:rsid w:val="00ED6E19"/>
    <w:rsid w:val="00F069B4"/>
    <w:rsid w:val="00F079CB"/>
    <w:rsid w:val="00F14829"/>
    <w:rsid w:val="00F17958"/>
    <w:rsid w:val="00F428F0"/>
    <w:rsid w:val="00F43982"/>
    <w:rsid w:val="00F57699"/>
    <w:rsid w:val="00F642F1"/>
    <w:rsid w:val="00F7693F"/>
    <w:rsid w:val="00F915B9"/>
    <w:rsid w:val="00F94BF2"/>
    <w:rsid w:val="00F9558E"/>
    <w:rsid w:val="00F96124"/>
    <w:rsid w:val="00F96D95"/>
    <w:rsid w:val="00F9725B"/>
    <w:rsid w:val="00FA2400"/>
    <w:rsid w:val="00FA555B"/>
    <w:rsid w:val="00FB3D58"/>
    <w:rsid w:val="00FC5D03"/>
    <w:rsid w:val="00FE0583"/>
    <w:rsid w:val="00FE392A"/>
    <w:rsid w:val="00FE3F9B"/>
    <w:rsid w:val="00FF1A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66534"/>
  <w15:docId w15:val="{F039D19B-BE7B-4B44-B815-474D762AB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1954"/>
    <w:pPr>
      <w:overflowPunct w:val="0"/>
      <w:autoSpaceDE w:val="0"/>
      <w:autoSpaceDN w:val="0"/>
      <w:adjustRightInd w:val="0"/>
      <w:spacing w:line="276" w:lineRule="auto"/>
      <w:jc w:val="both"/>
      <w:textAlignment w:val="baseline"/>
    </w:pPr>
    <w:rPr>
      <w:rFonts w:ascii="Arial" w:hAnsi="Arial"/>
      <w:sz w:val="22"/>
    </w:rPr>
  </w:style>
  <w:style w:type="paragraph" w:styleId="berschrift1">
    <w:name w:val="heading 1"/>
    <w:basedOn w:val="Standard"/>
    <w:next w:val="Standard"/>
    <w:link w:val="berschrift1Zchn"/>
    <w:qFormat/>
    <w:rsid w:val="00885BAA"/>
    <w:pPr>
      <w:keepNext/>
      <w:numPr>
        <w:numId w:val="43"/>
      </w:numPr>
      <w:spacing w:before="360" w:after="240"/>
      <w:jc w:val="left"/>
      <w:outlineLvl w:val="0"/>
    </w:pPr>
    <w:rPr>
      <w:b/>
      <w:bCs/>
      <w:kern w:val="32"/>
      <w:szCs w:val="32"/>
    </w:rPr>
  </w:style>
  <w:style w:type="paragraph" w:styleId="berschrift2">
    <w:name w:val="heading 2"/>
    <w:basedOn w:val="Standard"/>
    <w:next w:val="Standard"/>
    <w:link w:val="berschrift2Zchn"/>
    <w:unhideWhenUsed/>
    <w:qFormat/>
    <w:rsid w:val="00885BAA"/>
    <w:pPr>
      <w:numPr>
        <w:ilvl w:val="1"/>
        <w:numId w:val="43"/>
      </w:numPr>
      <w:spacing w:before="240" w:after="240"/>
      <w:outlineLvl w:val="1"/>
    </w:pPr>
    <w:rPr>
      <w:bCs/>
      <w:iCs/>
      <w:szCs w:val="28"/>
    </w:rPr>
  </w:style>
  <w:style w:type="paragraph" w:styleId="berschrift3">
    <w:name w:val="heading 3"/>
    <w:basedOn w:val="Standard"/>
    <w:next w:val="Standard"/>
    <w:link w:val="berschrift3Zchn"/>
    <w:unhideWhenUsed/>
    <w:qFormat/>
    <w:rsid w:val="00885BAA"/>
    <w:pPr>
      <w:numPr>
        <w:ilvl w:val="2"/>
        <w:numId w:val="43"/>
      </w:numPr>
      <w:spacing w:before="240" w:after="240"/>
      <w:outlineLvl w:val="2"/>
    </w:pPr>
    <w:rPr>
      <w:bCs/>
      <w:szCs w:val="26"/>
    </w:rPr>
  </w:style>
  <w:style w:type="paragraph" w:styleId="berschrift4">
    <w:name w:val="heading 4"/>
    <w:basedOn w:val="Standard"/>
    <w:link w:val="berschrift4Zchn"/>
    <w:qFormat/>
    <w:rsid w:val="00175176"/>
    <w:pPr>
      <w:numPr>
        <w:ilvl w:val="3"/>
        <w:numId w:val="43"/>
      </w:numPr>
      <w:tabs>
        <w:tab w:val="num" w:pos="851"/>
      </w:tabs>
      <w:overflowPunct/>
      <w:autoSpaceDE/>
      <w:autoSpaceDN/>
      <w:adjustRightInd/>
      <w:spacing w:after="160" w:line="320" w:lineRule="atLeast"/>
      <w:textAlignment w:val="auto"/>
      <w:outlineLvl w:val="3"/>
    </w:pPr>
    <w:rPr>
      <w:bCs/>
      <w:kern w:val="4"/>
      <w:szCs w:val="28"/>
    </w:rPr>
  </w:style>
  <w:style w:type="paragraph" w:styleId="berschrift5">
    <w:name w:val="heading 5"/>
    <w:basedOn w:val="Standard"/>
    <w:next w:val="Standard"/>
    <w:qFormat/>
    <w:rsid w:val="00175176"/>
    <w:pPr>
      <w:keepNext/>
      <w:numPr>
        <w:ilvl w:val="4"/>
        <w:numId w:val="43"/>
      </w:numPr>
      <w:outlineLvl w:val="4"/>
    </w:pPr>
    <w:rPr>
      <w:b/>
      <w:sz w:val="16"/>
      <w:u w:val="single"/>
    </w:rPr>
  </w:style>
  <w:style w:type="paragraph" w:styleId="berschrift6">
    <w:name w:val="heading 6"/>
    <w:basedOn w:val="Standard"/>
    <w:next w:val="Standard"/>
    <w:link w:val="berschrift6Zchn"/>
    <w:qFormat/>
    <w:rsid w:val="00175176"/>
    <w:pPr>
      <w:numPr>
        <w:ilvl w:val="5"/>
        <w:numId w:val="43"/>
      </w:numPr>
      <w:overflowPunct/>
      <w:autoSpaceDE/>
      <w:autoSpaceDN/>
      <w:adjustRightInd/>
      <w:spacing w:line="320" w:lineRule="atLeast"/>
      <w:textAlignment w:val="auto"/>
      <w:outlineLvl w:val="5"/>
    </w:pPr>
    <w:rPr>
      <w:bCs/>
      <w:kern w:val="4"/>
      <w:szCs w:val="22"/>
    </w:rPr>
  </w:style>
  <w:style w:type="paragraph" w:styleId="berschrift7">
    <w:name w:val="heading 7"/>
    <w:basedOn w:val="Standard"/>
    <w:next w:val="Standard"/>
    <w:link w:val="berschrift7Zchn"/>
    <w:qFormat/>
    <w:rsid w:val="00175176"/>
    <w:pPr>
      <w:numPr>
        <w:ilvl w:val="6"/>
        <w:numId w:val="43"/>
      </w:numPr>
      <w:overflowPunct/>
      <w:autoSpaceDE/>
      <w:autoSpaceDN/>
      <w:adjustRightInd/>
      <w:spacing w:line="320" w:lineRule="atLeast"/>
      <w:textAlignment w:val="auto"/>
      <w:outlineLvl w:val="6"/>
    </w:pPr>
    <w:rPr>
      <w:kern w:val="4"/>
      <w:sz w:val="24"/>
      <w:szCs w:val="24"/>
    </w:rPr>
  </w:style>
  <w:style w:type="paragraph" w:styleId="berschrift8">
    <w:name w:val="heading 8"/>
    <w:basedOn w:val="Standard"/>
    <w:next w:val="Standard"/>
    <w:link w:val="berschrift8Zchn"/>
    <w:qFormat/>
    <w:rsid w:val="00175176"/>
    <w:pPr>
      <w:numPr>
        <w:ilvl w:val="7"/>
        <w:numId w:val="43"/>
      </w:numPr>
      <w:overflowPunct/>
      <w:autoSpaceDE/>
      <w:autoSpaceDN/>
      <w:adjustRightInd/>
      <w:spacing w:line="320" w:lineRule="atLeast"/>
      <w:textAlignment w:val="auto"/>
      <w:outlineLvl w:val="7"/>
    </w:pPr>
    <w:rPr>
      <w:iCs/>
      <w:kern w:val="4"/>
      <w:sz w:val="24"/>
      <w:szCs w:val="24"/>
    </w:rPr>
  </w:style>
  <w:style w:type="paragraph" w:styleId="berschrift9">
    <w:name w:val="heading 9"/>
    <w:basedOn w:val="Standard"/>
    <w:next w:val="Standard"/>
    <w:link w:val="berschrift9Zchn"/>
    <w:qFormat/>
    <w:rsid w:val="00175176"/>
    <w:pPr>
      <w:numPr>
        <w:ilvl w:val="8"/>
        <w:numId w:val="43"/>
      </w:numPr>
      <w:overflowPunct/>
      <w:autoSpaceDE/>
      <w:autoSpaceDN/>
      <w:adjustRightInd/>
      <w:spacing w:line="320" w:lineRule="atLeast"/>
      <w:textAlignment w:val="auto"/>
      <w:outlineLvl w:val="8"/>
    </w:pPr>
    <w:rPr>
      <w:rFonts w:cs="Arial"/>
      <w:kern w:val="4"/>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rsid w:val="004F7071"/>
  </w:style>
  <w:style w:type="paragraph" w:customStyle="1" w:styleId="Text">
    <w:name w:val="Text"/>
    <w:basedOn w:val="Standard"/>
    <w:rsid w:val="004F7071"/>
    <w:pPr>
      <w:overflowPunct/>
      <w:autoSpaceDE/>
      <w:autoSpaceDN/>
      <w:adjustRightInd/>
      <w:spacing w:after="60" w:line="220" w:lineRule="exact"/>
      <w:textAlignment w:val="auto"/>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semiHidden/>
    <w:unhideWhenUsed/>
    <w:rsid w:val="00175176"/>
    <w:rPr>
      <w:rFonts w:ascii="Tahoma" w:hAnsi="Tahoma" w:cs="Tahoma"/>
      <w:sz w:val="16"/>
      <w:szCs w:val="16"/>
    </w:rPr>
  </w:style>
  <w:style w:type="character" w:customStyle="1" w:styleId="SprechblasentextZchn">
    <w:name w:val="Sprechblasentext Zchn"/>
    <w:link w:val="Sprechblasentext"/>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rsid w:val="00885BAA"/>
    <w:rPr>
      <w:rFonts w:ascii="Arial" w:hAnsi="Arial"/>
      <w:b/>
      <w:bCs/>
      <w:kern w:val="32"/>
      <w:sz w:val="22"/>
      <w:szCs w:val="32"/>
    </w:rPr>
  </w:style>
  <w:style w:type="character" w:customStyle="1" w:styleId="berschrift2Zchn">
    <w:name w:val="Überschrift 2 Zchn"/>
    <w:link w:val="berschrift2"/>
    <w:rsid w:val="00885BAA"/>
    <w:rPr>
      <w:rFonts w:ascii="Arial" w:hAnsi="Arial"/>
      <w:bCs/>
      <w:iCs/>
      <w:sz w:val="22"/>
      <w:szCs w:val="28"/>
    </w:rPr>
  </w:style>
  <w:style w:type="paragraph" w:styleId="Listenabsatz">
    <w:name w:val="List Paragraph"/>
    <w:basedOn w:val="Standard"/>
    <w:link w:val="ListenabsatzZchn"/>
    <w:uiPriority w:val="34"/>
    <w:qFormat/>
    <w:rsid w:val="00B95A5D"/>
    <w:pPr>
      <w:overflowPunct/>
      <w:autoSpaceDE/>
      <w:autoSpaceDN/>
      <w:adjustRightInd/>
      <w:ind w:left="720"/>
      <w:contextualSpacing/>
      <w:textAlignment w:val="auto"/>
    </w:pPr>
    <w:rPr>
      <w:sz w:val="24"/>
      <w:szCs w:val="24"/>
    </w:rPr>
  </w:style>
  <w:style w:type="paragraph" w:customStyle="1" w:styleId="Vertrag">
    <w:name w:val="Vertrag"/>
    <w:basedOn w:val="Standard"/>
    <w:rsid w:val="00DF64A5"/>
    <w:pPr>
      <w:overflowPunct/>
      <w:autoSpaceDE/>
      <w:autoSpaceDN/>
      <w:adjustRightInd/>
      <w:spacing w:line="360" w:lineRule="auto"/>
      <w:textAlignment w:val="auto"/>
    </w:pPr>
  </w:style>
  <w:style w:type="character" w:customStyle="1" w:styleId="berschrift3Zchn">
    <w:name w:val="Überschrift 3 Zchn"/>
    <w:link w:val="berschrift3"/>
    <w:rsid w:val="00885BAA"/>
    <w:rPr>
      <w:rFonts w:ascii="Arial" w:hAnsi="Arial"/>
      <w:bCs/>
      <w:sz w:val="22"/>
      <w:szCs w:val="26"/>
    </w:rPr>
  </w:style>
  <w:style w:type="paragraph" w:styleId="Verzeichnis8">
    <w:name w:val="toc 8"/>
    <w:basedOn w:val="Standard"/>
    <w:next w:val="Standard"/>
    <w:autoRedefine/>
    <w:uiPriority w:val="39"/>
    <w:unhideWhenUsed/>
    <w:rsid w:val="00175176"/>
    <w:pPr>
      <w:ind w:left="1400"/>
    </w:pPr>
  </w:style>
  <w:style w:type="character" w:customStyle="1" w:styleId="berschrift4Zchn">
    <w:name w:val="Überschrift 4 Zchn"/>
    <w:basedOn w:val="Absatz-Standardschriftart"/>
    <w:link w:val="berschrift4"/>
    <w:rsid w:val="00175176"/>
    <w:rPr>
      <w:bCs/>
      <w:kern w:val="4"/>
      <w:sz w:val="22"/>
      <w:szCs w:val="28"/>
    </w:rPr>
  </w:style>
  <w:style w:type="character" w:customStyle="1" w:styleId="berschrift6Zchn">
    <w:name w:val="Überschrift 6 Zchn"/>
    <w:basedOn w:val="Absatz-Standardschriftart"/>
    <w:link w:val="berschrift6"/>
    <w:rsid w:val="00175176"/>
    <w:rPr>
      <w:bCs/>
      <w:kern w:val="4"/>
      <w:sz w:val="22"/>
      <w:szCs w:val="22"/>
    </w:rPr>
  </w:style>
  <w:style w:type="character" w:customStyle="1" w:styleId="berschrift7Zchn">
    <w:name w:val="Überschrift 7 Zchn"/>
    <w:basedOn w:val="Absatz-Standardschriftart"/>
    <w:link w:val="berschrift7"/>
    <w:rsid w:val="00175176"/>
    <w:rPr>
      <w:kern w:val="4"/>
      <w:sz w:val="24"/>
      <w:szCs w:val="24"/>
    </w:rPr>
  </w:style>
  <w:style w:type="character" w:customStyle="1" w:styleId="berschrift8Zchn">
    <w:name w:val="Überschrift 8 Zchn"/>
    <w:basedOn w:val="Absatz-Standardschriftart"/>
    <w:link w:val="berschrift8"/>
    <w:rsid w:val="00175176"/>
    <w:rPr>
      <w:iCs/>
      <w:kern w:val="4"/>
      <w:sz w:val="24"/>
      <w:szCs w:val="24"/>
    </w:rPr>
  </w:style>
  <w:style w:type="character" w:customStyle="1" w:styleId="berschrift9Zchn">
    <w:name w:val="Überschrift 9 Zchn"/>
    <w:basedOn w:val="Absatz-Standardschriftart"/>
    <w:link w:val="berschrift9"/>
    <w:rsid w:val="00175176"/>
    <w:rPr>
      <w:rFonts w:cs="Arial"/>
      <w:kern w:val="4"/>
      <w:sz w:val="22"/>
      <w:szCs w:val="22"/>
    </w:rPr>
  </w:style>
  <w:style w:type="paragraph" w:customStyle="1" w:styleId="StandardohneLeerzeile">
    <w:name w:val="Standard ohne Leerzeile"/>
    <w:basedOn w:val="Standard"/>
    <w:rsid w:val="00175176"/>
    <w:pPr>
      <w:overflowPunct/>
      <w:autoSpaceDE/>
      <w:autoSpaceDN/>
      <w:adjustRightInd/>
      <w:spacing w:line="320" w:lineRule="atLeast"/>
      <w:textAlignment w:val="auto"/>
    </w:pPr>
    <w:rPr>
      <w:kern w:val="4"/>
      <w:szCs w:val="24"/>
    </w:rPr>
  </w:style>
  <w:style w:type="paragraph" w:styleId="Verzeichnis1">
    <w:name w:val="toc 1"/>
    <w:basedOn w:val="Standard"/>
    <w:next w:val="Standard"/>
    <w:uiPriority w:val="39"/>
    <w:rsid w:val="00EB59F9"/>
    <w:pPr>
      <w:tabs>
        <w:tab w:val="right" w:leader="dot" w:pos="8874"/>
      </w:tabs>
      <w:overflowPunct/>
      <w:autoSpaceDE/>
      <w:autoSpaceDN/>
      <w:adjustRightInd/>
      <w:spacing w:before="320" w:line="320" w:lineRule="atLeast"/>
      <w:ind w:right="567"/>
      <w:textAlignment w:val="auto"/>
    </w:pPr>
    <w:rPr>
      <w:kern w:val="4"/>
      <w:szCs w:val="24"/>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uiPriority w:val="39"/>
    <w:rsid w:val="00175176"/>
    <w:pPr>
      <w:tabs>
        <w:tab w:val="right" w:pos="8874"/>
      </w:tabs>
      <w:overflowPunct/>
      <w:autoSpaceDE/>
      <w:autoSpaceDN/>
      <w:adjustRightInd/>
      <w:spacing w:line="320" w:lineRule="atLeast"/>
      <w:ind w:left="425" w:right="567" w:hanging="425"/>
      <w:textAlignment w:val="auto"/>
    </w:pPr>
    <w:rPr>
      <w:kern w:val="4"/>
      <w:szCs w:val="24"/>
    </w:rPr>
  </w:style>
  <w:style w:type="paragraph" w:styleId="Verzeichnis3">
    <w:name w:val="toc 3"/>
    <w:basedOn w:val="Standard"/>
    <w:next w:val="Standard"/>
    <w:uiPriority w:val="39"/>
    <w:rsid w:val="00175176"/>
    <w:pPr>
      <w:tabs>
        <w:tab w:val="right" w:pos="8874"/>
      </w:tabs>
      <w:overflowPunct/>
      <w:autoSpaceDE/>
      <w:autoSpaceDN/>
      <w:adjustRightInd/>
      <w:spacing w:line="320" w:lineRule="atLeast"/>
      <w:ind w:left="440"/>
      <w:textAlignment w:val="auto"/>
    </w:pPr>
    <w:rPr>
      <w:kern w:val="4"/>
      <w:szCs w:val="24"/>
    </w:rPr>
  </w:style>
  <w:style w:type="paragraph" w:styleId="Verzeichnis4">
    <w:name w:val="toc 4"/>
    <w:basedOn w:val="Standard"/>
    <w:next w:val="Standard"/>
    <w:autoRedefine/>
    <w:uiPriority w:val="39"/>
    <w:rsid w:val="00175176"/>
    <w:pPr>
      <w:overflowPunct/>
      <w:autoSpaceDE/>
      <w:autoSpaceDN/>
      <w:adjustRightInd/>
      <w:spacing w:line="320" w:lineRule="atLeast"/>
      <w:ind w:left="660"/>
      <w:textAlignment w:val="auto"/>
    </w:pPr>
    <w:rPr>
      <w:kern w:val="4"/>
      <w:szCs w:val="24"/>
    </w:rPr>
  </w:style>
  <w:style w:type="paragraph" w:styleId="Verzeichnis5">
    <w:name w:val="toc 5"/>
    <w:basedOn w:val="Standard"/>
    <w:next w:val="Standard"/>
    <w:autoRedefine/>
    <w:uiPriority w:val="39"/>
    <w:rsid w:val="00175176"/>
    <w:pPr>
      <w:overflowPunct/>
      <w:autoSpaceDE/>
      <w:autoSpaceDN/>
      <w:adjustRightInd/>
      <w:spacing w:line="320" w:lineRule="atLeast"/>
      <w:ind w:left="880"/>
      <w:textAlignment w:val="auto"/>
    </w:pPr>
    <w:rPr>
      <w:kern w:val="4"/>
      <w:szCs w:val="24"/>
    </w:rPr>
  </w:style>
  <w:style w:type="paragraph" w:styleId="Verzeichnis6">
    <w:name w:val="toc 6"/>
    <w:basedOn w:val="Standard"/>
    <w:next w:val="Standard"/>
    <w:autoRedefine/>
    <w:uiPriority w:val="39"/>
    <w:rsid w:val="00175176"/>
    <w:pPr>
      <w:overflowPunct/>
      <w:autoSpaceDE/>
      <w:autoSpaceDN/>
      <w:adjustRightInd/>
      <w:spacing w:line="320" w:lineRule="atLeast"/>
      <w:ind w:left="1100"/>
      <w:textAlignment w:val="auto"/>
    </w:pPr>
    <w:rPr>
      <w:kern w:val="4"/>
      <w:szCs w:val="24"/>
    </w:rPr>
  </w:style>
  <w:style w:type="paragraph" w:styleId="Verzeichnis7">
    <w:name w:val="toc 7"/>
    <w:basedOn w:val="Standard"/>
    <w:next w:val="Standard"/>
    <w:autoRedefine/>
    <w:uiPriority w:val="39"/>
    <w:rsid w:val="00175176"/>
    <w:pPr>
      <w:overflowPunct/>
      <w:autoSpaceDE/>
      <w:autoSpaceDN/>
      <w:adjustRightInd/>
      <w:spacing w:line="320" w:lineRule="atLeast"/>
      <w:ind w:left="1320"/>
      <w:textAlignment w:val="auto"/>
    </w:pPr>
    <w:rPr>
      <w:kern w:val="4"/>
      <w:szCs w:val="24"/>
    </w:rPr>
  </w:style>
  <w:style w:type="paragraph" w:styleId="Verzeichnis9">
    <w:name w:val="toc 9"/>
    <w:basedOn w:val="Standard"/>
    <w:next w:val="Standard"/>
    <w:autoRedefine/>
    <w:uiPriority w:val="39"/>
    <w:rsid w:val="00175176"/>
    <w:pPr>
      <w:overflowPunct/>
      <w:autoSpaceDE/>
      <w:autoSpaceDN/>
      <w:adjustRightInd/>
      <w:spacing w:line="320" w:lineRule="atLeast"/>
      <w:ind w:left="1760"/>
      <w:textAlignment w:val="auto"/>
    </w:pPr>
    <w:rPr>
      <w:kern w:val="4"/>
      <w:szCs w:val="24"/>
    </w:rPr>
  </w:style>
  <w:style w:type="paragraph" w:styleId="Aufzhlungszeichen">
    <w:name w:val="List Bullet"/>
    <w:basedOn w:val="Standard"/>
    <w:autoRedefine/>
    <w:rsid w:val="00175176"/>
    <w:pPr>
      <w:numPr>
        <w:numId w:val="1"/>
      </w:numPr>
      <w:overflowPunct/>
      <w:autoSpaceDE/>
      <w:autoSpaceDN/>
      <w:adjustRightInd/>
      <w:spacing w:after="320" w:line="320" w:lineRule="atLeast"/>
      <w:textAlignment w:val="auto"/>
    </w:pPr>
    <w:rPr>
      <w:kern w:val="4"/>
      <w:szCs w:val="24"/>
    </w:rPr>
  </w:style>
  <w:style w:type="paragraph" w:styleId="Aufzhlungszeichen2">
    <w:name w:val="List Bullet 2"/>
    <w:basedOn w:val="Standard"/>
    <w:autoRedefine/>
    <w:rsid w:val="00175176"/>
    <w:pPr>
      <w:numPr>
        <w:numId w:val="2"/>
      </w:numPr>
      <w:overflowPunct/>
      <w:autoSpaceDE/>
      <w:autoSpaceDN/>
      <w:adjustRightInd/>
      <w:spacing w:after="320" w:line="320" w:lineRule="atLeast"/>
      <w:textAlignment w:val="auto"/>
    </w:pPr>
    <w:rPr>
      <w:kern w:val="4"/>
      <w:szCs w:val="24"/>
    </w:rPr>
  </w:style>
  <w:style w:type="paragraph" w:styleId="Aufzhlungszeichen3">
    <w:name w:val="List Bullet 3"/>
    <w:basedOn w:val="Standard"/>
    <w:autoRedefine/>
    <w:rsid w:val="00175176"/>
    <w:pPr>
      <w:numPr>
        <w:numId w:val="3"/>
      </w:numPr>
      <w:overflowPunct/>
      <w:autoSpaceDE/>
      <w:autoSpaceDN/>
      <w:adjustRightInd/>
      <w:spacing w:after="320" w:line="320" w:lineRule="atLeast"/>
      <w:textAlignment w:val="auto"/>
    </w:pPr>
    <w:rPr>
      <w:kern w:val="4"/>
      <w:szCs w:val="24"/>
    </w:rPr>
  </w:style>
  <w:style w:type="paragraph" w:styleId="Aufzhlungszeichen4">
    <w:name w:val="List Bullet 4"/>
    <w:basedOn w:val="Standard"/>
    <w:autoRedefine/>
    <w:rsid w:val="00175176"/>
    <w:pPr>
      <w:numPr>
        <w:numId w:val="4"/>
      </w:numPr>
      <w:overflowPunct/>
      <w:autoSpaceDE/>
      <w:autoSpaceDN/>
      <w:adjustRightInd/>
      <w:spacing w:after="320" w:line="320" w:lineRule="atLeast"/>
      <w:textAlignment w:val="auto"/>
    </w:pPr>
    <w:rPr>
      <w:kern w:val="4"/>
      <w:szCs w:val="24"/>
    </w:rPr>
  </w:style>
  <w:style w:type="paragraph" w:styleId="Aufzhlungszeichen5">
    <w:name w:val="List Bullet 5"/>
    <w:basedOn w:val="Standard"/>
    <w:autoRedefine/>
    <w:rsid w:val="00175176"/>
    <w:pPr>
      <w:numPr>
        <w:numId w:val="5"/>
      </w:numPr>
      <w:overflowPunct/>
      <w:autoSpaceDE/>
      <w:autoSpaceDN/>
      <w:adjustRightInd/>
      <w:spacing w:after="320" w:line="320" w:lineRule="atLeast"/>
      <w:textAlignment w:val="auto"/>
    </w:pPr>
    <w:rPr>
      <w:kern w:val="4"/>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6"/>
      </w:numPr>
      <w:overflowPunct/>
      <w:autoSpaceDE/>
      <w:autoSpaceDN/>
      <w:adjustRightInd/>
      <w:spacing w:after="240" w:line="360" w:lineRule="auto"/>
      <w:textAlignment w:val="auto"/>
    </w:pPr>
    <w:rPr>
      <w:rFonts w:cs="Arial"/>
    </w:rPr>
  </w:style>
  <w:style w:type="paragraph" w:customStyle="1" w:styleId="berschriftVertrag">
    <w:name w:val="Überschrift Vertrag"/>
    <w:basedOn w:val="Standard"/>
    <w:rsid w:val="00175176"/>
    <w:pPr>
      <w:overflowPunct/>
      <w:autoSpaceDE/>
      <w:autoSpaceDN/>
      <w:adjustRightInd/>
      <w:spacing w:before="80" w:after="320" w:line="400" w:lineRule="atLeast"/>
      <w:textAlignment w:val="auto"/>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semiHidden/>
    <w:rsid w:val="00175176"/>
    <w:pPr>
      <w:overflowPunct/>
      <w:autoSpaceDE/>
      <w:autoSpaceDN/>
      <w:adjustRightInd/>
      <w:textAlignment w:val="auto"/>
    </w:pPr>
  </w:style>
  <w:style w:type="character" w:customStyle="1" w:styleId="KommentartextZchn">
    <w:name w:val="Kommentartext Zchn"/>
    <w:basedOn w:val="Absatz-Standardschriftart"/>
    <w:link w:val="Kommentartext"/>
    <w:semiHidden/>
    <w:rsid w:val="00175176"/>
  </w:style>
  <w:style w:type="character" w:styleId="Kommentarzeichen">
    <w:name w:val="annotation reference"/>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character" w:customStyle="1" w:styleId="KopfzeileZchn">
    <w:name w:val="Kopfzeile Zchn"/>
    <w:basedOn w:val="Absatz-Standardschriftart"/>
    <w:link w:val="Kopfzeile"/>
    <w:uiPriority w:val="99"/>
    <w:locked/>
    <w:rsid w:val="00BA1CBB"/>
  </w:style>
  <w:style w:type="character" w:customStyle="1" w:styleId="ListenabsatzZchn">
    <w:name w:val="Listenabsatz Zchn"/>
    <w:link w:val="Listenabsatz"/>
    <w:uiPriority w:val="99"/>
    <w:rsid w:val="00645F88"/>
    <w:rPr>
      <w:sz w:val="24"/>
      <w:szCs w:val="24"/>
    </w:rPr>
  </w:style>
  <w:style w:type="character" w:styleId="NichtaufgelsteErwhnung">
    <w:name w:val="Unresolved Mention"/>
    <w:basedOn w:val="Absatz-Standardschriftart"/>
    <w:uiPriority w:val="99"/>
    <w:semiHidden/>
    <w:unhideWhenUsed/>
    <w:rsid w:val="00843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 w:id="1553738091">
      <w:bodyDiv w:val="1"/>
      <w:marLeft w:val="0"/>
      <w:marRight w:val="0"/>
      <w:marTop w:val="0"/>
      <w:marBottom w:val="0"/>
      <w:divBdr>
        <w:top w:val="none" w:sz="0" w:space="0" w:color="auto"/>
        <w:left w:val="none" w:sz="0" w:space="0" w:color="auto"/>
        <w:bottom w:val="none" w:sz="0" w:space="0" w:color="auto"/>
        <w:right w:val="none" w:sz="0" w:space="0" w:color="auto"/>
      </w:divBdr>
    </w:div>
    <w:div w:id="1597397664">
      <w:bodyDiv w:val="1"/>
      <w:marLeft w:val="0"/>
      <w:marRight w:val="0"/>
      <w:marTop w:val="0"/>
      <w:marBottom w:val="0"/>
      <w:divBdr>
        <w:top w:val="none" w:sz="0" w:space="0" w:color="auto"/>
        <w:left w:val="none" w:sz="0" w:space="0" w:color="auto"/>
        <w:bottom w:val="none" w:sz="0" w:space="0" w:color="auto"/>
        <w:right w:val="none" w:sz="0" w:space="0" w:color="auto"/>
      </w:divBdr>
    </w:div>
    <w:div w:id="180507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9140933b-2ed1-466c-b9ba-a5d99196340d</BSO999929>
</file>

<file path=customXml/itemProps1.xml><?xml version="1.0" encoding="utf-8"?>
<ds:datastoreItem xmlns:ds="http://schemas.openxmlformats.org/officeDocument/2006/customXml" ds:itemID="{4E71D175-820C-4321-B05D-4E4090D87DA7}">
  <ds:schemaRefs>
    <ds:schemaRef ds:uri="http://schemas.openxmlformats.org/officeDocument/2006/bibliography"/>
  </ds:schemaRefs>
</ds:datastoreItem>
</file>

<file path=customXml/itemProps2.xml><?xml version="1.0" encoding="utf-8"?>
<ds:datastoreItem xmlns:ds="http://schemas.openxmlformats.org/officeDocument/2006/customXml" ds:itemID="{B2CB2A35-5A6C-42CA-A585-B2F8C01BA77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6402</Words>
  <Characters>40333</Characters>
  <Application>Microsoft Office Word</Application>
  <DocSecurity>0</DocSecurity>
  <Lines>336</Lines>
  <Paragraphs>93</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46642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Vera Starr</cp:lastModifiedBy>
  <cp:revision>11</cp:revision>
  <cp:lastPrinted>2026-04-24T10:02:00Z</cp:lastPrinted>
  <dcterms:created xsi:type="dcterms:W3CDTF">2024-01-18T16:42:00Z</dcterms:created>
  <dcterms:modified xsi:type="dcterms:W3CDTF">2026-04-24T10:03:00Z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